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9149" w14:textId="367960E2" w:rsidR="00BA6AAD" w:rsidRDefault="00BA6AAD" w:rsidP="00A27C69">
      <w:pPr>
        <w:autoSpaceDE w:val="0"/>
        <w:jc w:val="both"/>
        <w:rPr>
          <w:b/>
          <w:bCs/>
          <w:sz w:val="22"/>
          <w:szCs w:val="22"/>
        </w:rPr>
      </w:pPr>
    </w:p>
    <w:p w14:paraId="3C8B5635" w14:textId="77777777" w:rsidR="00BA6AAD" w:rsidRPr="00BA6AAD" w:rsidRDefault="00BA6AAD" w:rsidP="00A27C69">
      <w:pPr>
        <w:widowControl w:val="0"/>
        <w:suppressAutoHyphens w:val="0"/>
        <w:autoSpaceDE w:val="0"/>
        <w:autoSpaceDN w:val="0"/>
        <w:spacing w:line="266" w:lineRule="exact"/>
        <w:ind w:left="816" w:right="134"/>
        <w:jc w:val="center"/>
        <w:rPr>
          <w:b/>
          <w:sz w:val="22"/>
          <w:szCs w:val="22"/>
          <w:lang w:val="pt-PT" w:eastAsia="en-US"/>
        </w:rPr>
      </w:pPr>
      <w:r w:rsidRPr="00BA6AAD">
        <w:rPr>
          <w:b/>
          <w:sz w:val="22"/>
          <w:szCs w:val="22"/>
          <w:lang w:val="pt-PT" w:eastAsia="en-US"/>
        </w:rPr>
        <w:t>ANEXO</w:t>
      </w:r>
      <w:r w:rsidRPr="00BA6AAD">
        <w:rPr>
          <w:b/>
          <w:spacing w:val="-1"/>
          <w:sz w:val="22"/>
          <w:szCs w:val="22"/>
          <w:lang w:val="pt-PT" w:eastAsia="en-US"/>
        </w:rPr>
        <w:t xml:space="preserve"> </w:t>
      </w:r>
      <w:r w:rsidRPr="00BA6AAD">
        <w:rPr>
          <w:b/>
          <w:spacing w:val="-10"/>
          <w:sz w:val="22"/>
          <w:szCs w:val="22"/>
          <w:lang w:val="pt-PT" w:eastAsia="en-US"/>
        </w:rPr>
        <w:t>I</w:t>
      </w:r>
    </w:p>
    <w:p w14:paraId="4876F3BD" w14:textId="77777777" w:rsidR="00BA6AAD" w:rsidRPr="00BA6AAD" w:rsidRDefault="00BA6AAD" w:rsidP="00A27C69">
      <w:pPr>
        <w:widowControl w:val="0"/>
        <w:suppressAutoHyphens w:val="0"/>
        <w:autoSpaceDE w:val="0"/>
        <w:autoSpaceDN w:val="0"/>
        <w:spacing w:line="275" w:lineRule="exact"/>
        <w:ind w:left="816"/>
        <w:jc w:val="center"/>
        <w:rPr>
          <w:b/>
          <w:sz w:val="22"/>
          <w:szCs w:val="22"/>
          <w:lang w:val="pt-PT" w:eastAsia="en-US"/>
        </w:rPr>
      </w:pPr>
      <w:r w:rsidRPr="00BA6AAD">
        <w:rPr>
          <w:b/>
          <w:sz w:val="22"/>
          <w:szCs w:val="22"/>
          <w:lang w:val="pt-PT" w:eastAsia="en-US"/>
        </w:rPr>
        <w:t>TERMO</w:t>
      </w:r>
      <w:r w:rsidRPr="00BA6AAD">
        <w:rPr>
          <w:b/>
          <w:spacing w:val="-1"/>
          <w:sz w:val="22"/>
          <w:szCs w:val="22"/>
          <w:lang w:val="pt-PT" w:eastAsia="en-US"/>
        </w:rPr>
        <w:t xml:space="preserve"> </w:t>
      </w:r>
      <w:r w:rsidRPr="00BA6AAD">
        <w:rPr>
          <w:b/>
          <w:sz w:val="22"/>
          <w:szCs w:val="22"/>
          <w:lang w:val="pt-PT" w:eastAsia="en-US"/>
        </w:rPr>
        <w:t>DE</w:t>
      </w:r>
      <w:r w:rsidRPr="00BA6AAD">
        <w:rPr>
          <w:b/>
          <w:spacing w:val="-1"/>
          <w:sz w:val="22"/>
          <w:szCs w:val="22"/>
          <w:lang w:val="pt-PT" w:eastAsia="en-US"/>
        </w:rPr>
        <w:t xml:space="preserve"> </w:t>
      </w:r>
      <w:r w:rsidRPr="00BA6AAD">
        <w:rPr>
          <w:b/>
          <w:spacing w:val="-2"/>
          <w:sz w:val="22"/>
          <w:szCs w:val="22"/>
          <w:lang w:val="pt-PT" w:eastAsia="en-US"/>
        </w:rPr>
        <w:t>REFERÊNCIA</w:t>
      </w:r>
    </w:p>
    <w:p w14:paraId="16717440" w14:textId="77777777" w:rsidR="00BA6AAD" w:rsidRPr="00BA6AAD" w:rsidRDefault="00BA6AAD" w:rsidP="00A27C69">
      <w:pPr>
        <w:widowControl w:val="0"/>
        <w:suppressAutoHyphens w:val="0"/>
        <w:autoSpaceDE w:val="0"/>
        <w:autoSpaceDN w:val="0"/>
        <w:spacing w:line="275" w:lineRule="exact"/>
        <w:ind w:left="2885"/>
        <w:rPr>
          <w:b/>
          <w:sz w:val="22"/>
          <w:szCs w:val="22"/>
          <w:lang w:val="pt-PT" w:eastAsia="en-US"/>
        </w:rPr>
      </w:pPr>
      <w:r w:rsidRPr="00BA6AAD">
        <w:rPr>
          <w:b/>
          <w:sz w:val="22"/>
          <w:szCs w:val="22"/>
          <w:lang w:val="pt-PT" w:eastAsia="en-US"/>
        </w:rPr>
        <w:t>Lei</w:t>
      </w:r>
      <w:r w:rsidRPr="00BA6AAD">
        <w:rPr>
          <w:b/>
          <w:spacing w:val="-1"/>
          <w:sz w:val="22"/>
          <w:szCs w:val="22"/>
          <w:lang w:val="pt-PT" w:eastAsia="en-US"/>
        </w:rPr>
        <w:t xml:space="preserve"> </w:t>
      </w:r>
      <w:r w:rsidRPr="00BA6AAD">
        <w:rPr>
          <w:b/>
          <w:sz w:val="22"/>
          <w:szCs w:val="22"/>
          <w:lang w:val="pt-PT" w:eastAsia="en-US"/>
        </w:rPr>
        <w:t>nº</w:t>
      </w:r>
      <w:r w:rsidRPr="00BA6AAD">
        <w:rPr>
          <w:b/>
          <w:spacing w:val="-4"/>
          <w:sz w:val="22"/>
          <w:szCs w:val="22"/>
          <w:lang w:val="pt-PT" w:eastAsia="en-US"/>
        </w:rPr>
        <w:t xml:space="preserve"> </w:t>
      </w:r>
      <w:r w:rsidRPr="00BA6AAD">
        <w:rPr>
          <w:b/>
          <w:sz w:val="22"/>
          <w:szCs w:val="22"/>
          <w:lang w:val="pt-PT" w:eastAsia="en-US"/>
        </w:rPr>
        <w:t>14.133,</w:t>
      </w:r>
      <w:r w:rsidRPr="00BA6AAD">
        <w:rPr>
          <w:b/>
          <w:spacing w:val="-2"/>
          <w:sz w:val="22"/>
          <w:szCs w:val="22"/>
          <w:lang w:val="pt-PT" w:eastAsia="en-US"/>
        </w:rPr>
        <w:t xml:space="preserve"> </w:t>
      </w:r>
      <w:r w:rsidRPr="00BA6AAD">
        <w:rPr>
          <w:b/>
          <w:sz w:val="22"/>
          <w:szCs w:val="22"/>
          <w:lang w:val="pt-PT" w:eastAsia="en-US"/>
        </w:rPr>
        <w:t>de</w:t>
      </w:r>
      <w:r w:rsidRPr="00BA6AAD">
        <w:rPr>
          <w:b/>
          <w:spacing w:val="-1"/>
          <w:sz w:val="22"/>
          <w:szCs w:val="22"/>
          <w:lang w:val="pt-PT" w:eastAsia="en-US"/>
        </w:rPr>
        <w:t xml:space="preserve"> </w:t>
      </w:r>
      <w:r w:rsidRPr="00BA6AAD">
        <w:rPr>
          <w:b/>
          <w:sz w:val="22"/>
          <w:szCs w:val="22"/>
          <w:lang w:val="pt-PT" w:eastAsia="en-US"/>
        </w:rPr>
        <w:t>1º de</w:t>
      </w:r>
      <w:r w:rsidRPr="00BA6AAD">
        <w:rPr>
          <w:b/>
          <w:spacing w:val="-2"/>
          <w:sz w:val="22"/>
          <w:szCs w:val="22"/>
          <w:lang w:val="pt-PT" w:eastAsia="en-US"/>
        </w:rPr>
        <w:t xml:space="preserve"> </w:t>
      </w:r>
      <w:r w:rsidRPr="00BA6AAD">
        <w:rPr>
          <w:b/>
          <w:sz w:val="22"/>
          <w:szCs w:val="22"/>
          <w:lang w:val="pt-PT" w:eastAsia="en-US"/>
        </w:rPr>
        <w:t>abril</w:t>
      </w:r>
      <w:r w:rsidRPr="00BA6AAD">
        <w:rPr>
          <w:b/>
          <w:spacing w:val="-3"/>
          <w:sz w:val="22"/>
          <w:szCs w:val="22"/>
          <w:lang w:val="pt-PT" w:eastAsia="en-US"/>
        </w:rPr>
        <w:t xml:space="preserve"> </w:t>
      </w:r>
      <w:r w:rsidRPr="00BA6AAD">
        <w:rPr>
          <w:b/>
          <w:sz w:val="22"/>
          <w:szCs w:val="22"/>
          <w:lang w:val="pt-PT" w:eastAsia="en-US"/>
        </w:rPr>
        <w:t xml:space="preserve">de </w:t>
      </w:r>
      <w:r w:rsidRPr="00BA6AAD">
        <w:rPr>
          <w:b/>
          <w:spacing w:val="-4"/>
          <w:sz w:val="22"/>
          <w:szCs w:val="22"/>
          <w:lang w:val="pt-PT" w:eastAsia="en-US"/>
        </w:rPr>
        <w:t>2021</w:t>
      </w:r>
    </w:p>
    <w:p w14:paraId="198585E2" w14:textId="77777777" w:rsidR="00BA6AAD" w:rsidRPr="00BA6AAD" w:rsidRDefault="00BA6AAD" w:rsidP="00A27C69">
      <w:pPr>
        <w:widowControl w:val="0"/>
        <w:suppressAutoHyphens w:val="0"/>
        <w:autoSpaceDE w:val="0"/>
        <w:autoSpaceDN w:val="0"/>
        <w:spacing w:before="51"/>
        <w:jc w:val="center"/>
        <w:rPr>
          <w:b/>
          <w:sz w:val="22"/>
          <w:szCs w:val="22"/>
          <w:lang w:val="pt-PT" w:eastAsia="en-US"/>
        </w:rPr>
      </w:pPr>
    </w:p>
    <w:p w14:paraId="326DDF48" w14:textId="77777777" w:rsidR="00BA6AAD" w:rsidRPr="00BA6AAD" w:rsidRDefault="00BA6AAD" w:rsidP="00A27C69">
      <w:pPr>
        <w:widowControl w:val="0"/>
        <w:numPr>
          <w:ilvl w:val="0"/>
          <w:numId w:val="42"/>
        </w:numPr>
        <w:tabs>
          <w:tab w:val="left" w:pos="993"/>
        </w:tabs>
        <w:suppressAutoHyphens w:val="0"/>
        <w:autoSpaceDE w:val="0"/>
        <w:autoSpaceDN w:val="0"/>
        <w:ind w:hanging="283"/>
        <w:jc w:val="both"/>
        <w:outlineLvl w:val="0"/>
        <w:rPr>
          <w:b/>
          <w:bCs/>
          <w:sz w:val="22"/>
          <w:szCs w:val="22"/>
          <w:lang w:val="pt-PT" w:eastAsia="en-US"/>
        </w:rPr>
      </w:pPr>
      <w:r w:rsidRPr="00BA6AAD">
        <w:rPr>
          <w:b/>
          <w:bCs/>
          <w:sz w:val="22"/>
          <w:szCs w:val="22"/>
          <w:u w:val="single"/>
          <w:lang w:val="pt-PT" w:eastAsia="en-US"/>
        </w:rPr>
        <w:t>OBJETO</w:t>
      </w:r>
      <w:r w:rsidRPr="00BA6AAD">
        <w:rPr>
          <w:b/>
          <w:bCs/>
          <w:spacing w:val="-5"/>
          <w:sz w:val="22"/>
          <w:szCs w:val="22"/>
          <w:u w:val="single"/>
          <w:lang w:val="pt-PT" w:eastAsia="en-US"/>
        </w:rPr>
        <w:t xml:space="preserve"> </w:t>
      </w:r>
      <w:r w:rsidRPr="00BA6AAD">
        <w:rPr>
          <w:b/>
          <w:bCs/>
          <w:sz w:val="22"/>
          <w:szCs w:val="22"/>
          <w:u w:val="single"/>
          <w:lang w:val="pt-PT" w:eastAsia="en-US"/>
        </w:rPr>
        <w:t>E CONDIÇÕES</w:t>
      </w:r>
      <w:r w:rsidRPr="00BA6AAD">
        <w:rPr>
          <w:b/>
          <w:bCs/>
          <w:spacing w:val="2"/>
          <w:sz w:val="22"/>
          <w:szCs w:val="22"/>
          <w:u w:val="single"/>
          <w:lang w:val="pt-PT" w:eastAsia="en-US"/>
        </w:rPr>
        <w:t xml:space="preserve"> </w:t>
      </w:r>
      <w:r w:rsidRPr="00BA6AAD">
        <w:rPr>
          <w:b/>
          <w:bCs/>
          <w:sz w:val="22"/>
          <w:szCs w:val="22"/>
          <w:u w:val="single"/>
          <w:lang w:val="pt-PT" w:eastAsia="en-US"/>
        </w:rPr>
        <w:t>GERAIS</w:t>
      </w:r>
      <w:r w:rsidRPr="00BA6AAD">
        <w:rPr>
          <w:b/>
          <w:bCs/>
          <w:spacing w:val="-3"/>
          <w:sz w:val="22"/>
          <w:szCs w:val="22"/>
          <w:u w:val="single"/>
          <w:lang w:val="pt-PT" w:eastAsia="en-US"/>
        </w:rPr>
        <w:t xml:space="preserve"> </w:t>
      </w:r>
      <w:r w:rsidRPr="00BA6AAD">
        <w:rPr>
          <w:b/>
          <w:bCs/>
          <w:sz w:val="22"/>
          <w:szCs w:val="22"/>
          <w:u w:val="single"/>
          <w:lang w:val="pt-PT" w:eastAsia="en-US"/>
        </w:rPr>
        <w:t>DA</w:t>
      </w:r>
      <w:r w:rsidRPr="00BA6AAD">
        <w:rPr>
          <w:b/>
          <w:bCs/>
          <w:spacing w:val="-1"/>
          <w:sz w:val="22"/>
          <w:szCs w:val="22"/>
          <w:u w:val="single"/>
          <w:lang w:val="pt-PT" w:eastAsia="en-US"/>
        </w:rPr>
        <w:t xml:space="preserve"> </w:t>
      </w:r>
      <w:r w:rsidRPr="00BA6AAD">
        <w:rPr>
          <w:b/>
          <w:bCs/>
          <w:spacing w:val="-2"/>
          <w:sz w:val="22"/>
          <w:szCs w:val="22"/>
          <w:u w:val="single"/>
          <w:lang w:val="pt-PT" w:eastAsia="en-US"/>
        </w:rPr>
        <w:t>CONTRATAÇÃO</w:t>
      </w:r>
    </w:p>
    <w:p w14:paraId="3C1B9F21" w14:textId="77777777" w:rsidR="00BA6AAD" w:rsidRPr="00BA6AAD" w:rsidRDefault="00BA6AAD" w:rsidP="00A27C69">
      <w:pPr>
        <w:widowControl w:val="0"/>
        <w:suppressAutoHyphens w:val="0"/>
        <w:autoSpaceDE w:val="0"/>
        <w:autoSpaceDN w:val="0"/>
        <w:spacing w:before="8"/>
        <w:jc w:val="both"/>
        <w:rPr>
          <w:b/>
          <w:sz w:val="22"/>
          <w:szCs w:val="22"/>
          <w:lang w:val="pt-PT" w:eastAsia="en-US"/>
        </w:rPr>
      </w:pPr>
    </w:p>
    <w:p w14:paraId="0AB483E4" w14:textId="0720C891" w:rsidR="00BA6AAD" w:rsidRPr="00BA6AAD" w:rsidRDefault="00BA6AAD" w:rsidP="00A27C69">
      <w:pPr>
        <w:ind w:left="-142" w:right="-1" w:hanging="993"/>
        <w:jc w:val="both"/>
        <w:rPr>
          <w:sz w:val="22"/>
          <w:szCs w:val="22"/>
          <w:lang w:val="pt-PT" w:eastAsia="en-US"/>
        </w:rPr>
      </w:pPr>
      <w:r w:rsidRPr="00BA6AAD">
        <w:rPr>
          <w:sz w:val="22"/>
          <w:szCs w:val="22"/>
          <w:lang w:val="pt-PT" w:eastAsia="en-US"/>
        </w:rPr>
        <w:t xml:space="preserve">                  </w:t>
      </w:r>
      <w:bookmarkStart w:id="0" w:name="_Hlk233623285"/>
      <w:bookmarkStart w:id="1" w:name="_Hlk233621178"/>
      <w:r w:rsidRPr="00BA6AAD">
        <w:rPr>
          <w:sz w:val="22"/>
          <w:szCs w:val="22"/>
          <w:lang w:val="pt-PT" w:eastAsia="en-US"/>
        </w:rPr>
        <w:t>Aquisição de peças e acessórios e/ou componentes e prestação de serviços de mão de obra especializada para manute</w:t>
      </w:r>
      <w:r w:rsidR="00C85692">
        <w:rPr>
          <w:sz w:val="22"/>
          <w:szCs w:val="22"/>
          <w:lang w:val="pt-PT" w:eastAsia="en-US"/>
        </w:rPr>
        <w:t>n</w:t>
      </w:r>
      <w:r w:rsidRPr="00BA6AAD">
        <w:rPr>
          <w:sz w:val="22"/>
          <w:szCs w:val="22"/>
          <w:lang w:val="pt-PT" w:eastAsia="en-US"/>
        </w:rPr>
        <w:t xml:space="preserve">ção em motobombas </w:t>
      </w:r>
      <w:bookmarkEnd w:id="0"/>
      <w:r w:rsidRPr="00BA6AAD">
        <w:rPr>
          <w:sz w:val="22"/>
          <w:szCs w:val="22"/>
          <w:lang w:val="pt-PT" w:eastAsia="en-US"/>
        </w:rPr>
        <w:t>das marcas Leão, Ebara, KSB e Schneider desta autarquia, através</w:t>
      </w:r>
      <w:r w:rsidRPr="00BA6AAD">
        <w:rPr>
          <w:spacing w:val="40"/>
          <w:sz w:val="22"/>
          <w:szCs w:val="22"/>
          <w:lang w:val="pt-PT" w:eastAsia="en-US"/>
        </w:rPr>
        <w:t xml:space="preserve"> </w:t>
      </w:r>
      <w:r w:rsidRPr="00BA6AAD">
        <w:rPr>
          <w:sz w:val="22"/>
          <w:szCs w:val="22"/>
          <w:lang w:val="pt-PT" w:eastAsia="en-US"/>
        </w:rPr>
        <w:t>da modalidade</w:t>
      </w:r>
      <w:r w:rsidRPr="00BA6AAD">
        <w:rPr>
          <w:spacing w:val="-6"/>
          <w:sz w:val="22"/>
          <w:szCs w:val="22"/>
          <w:lang w:val="pt-PT" w:eastAsia="en-US"/>
        </w:rPr>
        <w:t xml:space="preserve"> </w:t>
      </w:r>
      <w:r w:rsidRPr="00BA6AAD">
        <w:rPr>
          <w:sz w:val="22"/>
          <w:szCs w:val="22"/>
          <w:lang w:val="pt-PT" w:eastAsia="en-US"/>
        </w:rPr>
        <w:t>licitatória</w:t>
      </w:r>
      <w:r w:rsidRPr="00BA6AAD">
        <w:rPr>
          <w:spacing w:val="-2"/>
          <w:sz w:val="22"/>
          <w:szCs w:val="22"/>
          <w:lang w:val="pt-PT" w:eastAsia="en-US"/>
        </w:rPr>
        <w:t xml:space="preserve"> </w:t>
      </w:r>
      <w:r w:rsidRPr="00BA6AAD">
        <w:rPr>
          <w:sz w:val="22"/>
          <w:szCs w:val="22"/>
          <w:lang w:val="pt-PT" w:eastAsia="en-US"/>
        </w:rPr>
        <w:t>pregão</w:t>
      </w:r>
      <w:r w:rsidRPr="00BA6AAD">
        <w:rPr>
          <w:spacing w:val="-1"/>
          <w:sz w:val="22"/>
          <w:szCs w:val="22"/>
          <w:lang w:val="pt-PT" w:eastAsia="en-US"/>
        </w:rPr>
        <w:t xml:space="preserve"> </w:t>
      </w:r>
      <w:r w:rsidRPr="00BA6AAD">
        <w:rPr>
          <w:sz w:val="22"/>
          <w:szCs w:val="22"/>
          <w:lang w:val="pt-PT" w:eastAsia="en-US"/>
        </w:rPr>
        <w:t>eletrônico,</w:t>
      </w:r>
      <w:r w:rsidRPr="00BA6AAD">
        <w:rPr>
          <w:spacing w:val="1"/>
          <w:sz w:val="22"/>
          <w:szCs w:val="22"/>
          <w:lang w:val="pt-PT" w:eastAsia="en-US"/>
        </w:rPr>
        <w:t xml:space="preserve"> </w:t>
      </w:r>
      <w:r w:rsidRPr="00BA6AAD">
        <w:rPr>
          <w:sz w:val="22"/>
          <w:szCs w:val="22"/>
          <w:lang w:val="pt-PT" w:eastAsia="en-US"/>
        </w:rPr>
        <w:t>com</w:t>
      </w:r>
      <w:r w:rsidRPr="00BA6AAD">
        <w:rPr>
          <w:spacing w:val="-1"/>
          <w:sz w:val="22"/>
          <w:szCs w:val="22"/>
          <w:lang w:val="pt-PT" w:eastAsia="en-US"/>
        </w:rPr>
        <w:t xml:space="preserve"> </w:t>
      </w:r>
      <w:r w:rsidRPr="00BA6AAD">
        <w:rPr>
          <w:sz w:val="22"/>
          <w:szCs w:val="22"/>
          <w:lang w:val="pt-PT" w:eastAsia="en-US"/>
        </w:rPr>
        <w:t>a</w:t>
      </w:r>
      <w:r w:rsidRPr="00BA6AAD">
        <w:rPr>
          <w:spacing w:val="-1"/>
          <w:sz w:val="22"/>
          <w:szCs w:val="22"/>
          <w:lang w:val="pt-PT" w:eastAsia="en-US"/>
        </w:rPr>
        <w:t xml:space="preserve"> </w:t>
      </w:r>
      <w:r w:rsidRPr="00BA6AAD">
        <w:rPr>
          <w:sz w:val="22"/>
          <w:szCs w:val="22"/>
          <w:lang w:val="pt-PT" w:eastAsia="en-US"/>
        </w:rPr>
        <w:t>utilização</w:t>
      </w:r>
      <w:r w:rsidRPr="00BA6AAD">
        <w:rPr>
          <w:spacing w:val="-1"/>
          <w:sz w:val="22"/>
          <w:szCs w:val="22"/>
          <w:lang w:val="pt-PT" w:eastAsia="en-US"/>
        </w:rPr>
        <w:t xml:space="preserve"> </w:t>
      </w:r>
      <w:r w:rsidRPr="00BA6AAD">
        <w:rPr>
          <w:sz w:val="22"/>
          <w:szCs w:val="22"/>
          <w:lang w:val="pt-PT" w:eastAsia="en-US"/>
        </w:rPr>
        <w:t>do</w:t>
      </w:r>
      <w:r w:rsidRPr="00BA6AAD">
        <w:rPr>
          <w:spacing w:val="-1"/>
          <w:sz w:val="22"/>
          <w:szCs w:val="22"/>
          <w:lang w:val="pt-PT" w:eastAsia="en-US"/>
        </w:rPr>
        <w:t xml:space="preserve"> </w:t>
      </w:r>
      <w:r w:rsidRPr="00BA6AAD">
        <w:rPr>
          <w:sz w:val="22"/>
          <w:szCs w:val="22"/>
          <w:lang w:val="pt-PT" w:eastAsia="en-US"/>
        </w:rPr>
        <w:t>Sistema</w:t>
      </w:r>
      <w:r w:rsidRPr="00BA6AAD">
        <w:rPr>
          <w:spacing w:val="-1"/>
          <w:sz w:val="22"/>
          <w:szCs w:val="22"/>
          <w:lang w:val="pt-PT" w:eastAsia="en-US"/>
        </w:rPr>
        <w:t xml:space="preserve"> </w:t>
      </w:r>
      <w:r w:rsidRPr="00BA6AAD">
        <w:rPr>
          <w:sz w:val="22"/>
          <w:szCs w:val="22"/>
          <w:lang w:val="pt-PT" w:eastAsia="en-US"/>
        </w:rPr>
        <w:t>de</w:t>
      </w:r>
      <w:r w:rsidRPr="00BA6AAD">
        <w:rPr>
          <w:spacing w:val="-3"/>
          <w:sz w:val="22"/>
          <w:szCs w:val="22"/>
          <w:lang w:val="pt-PT" w:eastAsia="en-US"/>
        </w:rPr>
        <w:t xml:space="preserve"> </w:t>
      </w:r>
      <w:r w:rsidRPr="00BA6AAD">
        <w:rPr>
          <w:sz w:val="22"/>
          <w:szCs w:val="22"/>
          <w:lang w:val="pt-PT" w:eastAsia="en-US"/>
        </w:rPr>
        <w:t>Registro</w:t>
      </w:r>
      <w:r w:rsidRPr="00BA6AAD">
        <w:rPr>
          <w:spacing w:val="-1"/>
          <w:sz w:val="22"/>
          <w:szCs w:val="22"/>
          <w:lang w:val="pt-PT" w:eastAsia="en-US"/>
        </w:rPr>
        <w:t xml:space="preserve"> </w:t>
      </w:r>
      <w:r w:rsidRPr="00BA6AAD">
        <w:rPr>
          <w:sz w:val="22"/>
          <w:szCs w:val="22"/>
          <w:lang w:val="pt-PT" w:eastAsia="en-US"/>
        </w:rPr>
        <w:t>de</w:t>
      </w:r>
      <w:r w:rsidRPr="00BA6AAD">
        <w:rPr>
          <w:spacing w:val="-2"/>
          <w:sz w:val="22"/>
          <w:szCs w:val="22"/>
          <w:lang w:val="pt-PT" w:eastAsia="en-US"/>
        </w:rPr>
        <w:t xml:space="preserve"> Preços.</w:t>
      </w:r>
    </w:p>
    <w:bookmarkEnd w:id="1"/>
    <w:p w14:paraId="5B0ED14A" w14:textId="3E85F2A9" w:rsidR="00BA6AAD" w:rsidRDefault="00BA6AAD" w:rsidP="00A27C69">
      <w:pPr>
        <w:widowControl w:val="0"/>
        <w:suppressAutoHyphens w:val="0"/>
        <w:autoSpaceDE w:val="0"/>
        <w:autoSpaceDN w:val="0"/>
        <w:ind w:left="144" w:right="221" w:firstLine="566"/>
        <w:jc w:val="both"/>
        <w:rPr>
          <w:sz w:val="22"/>
          <w:szCs w:val="22"/>
          <w:lang w:val="pt-PT" w:eastAsia="en-US"/>
        </w:rPr>
      </w:pPr>
      <w:r w:rsidRPr="00BA6AAD">
        <w:rPr>
          <w:sz w:val="22"/>
          <w:szCs w:val="22"/>
          <w:lang w:val="pt-PT" w:eastAsia="en-US"/>
        </w:rPr>
        <w:t xml:space="preserve">    A seguir consta tabela com todos os itens que compõem o objeto da contratação, seus</w:t>
      </w:r>
      <w:r w:rsidR="00A27C69">
        <w:rPr>
          <w:sz w:val="22"/>
          <w:szCs w:val="22"/>
          <w:lang w:val="pt-PT" w:eastAsia="en-US"/>
        </w:rPr>
        <w:t xml:space="preserve"> </w:t>
      </w:r>
      <w:r w:rsidRPr="00BA6AAD">
        <w:rPr>
          <w:sz w:val="22"/>
          <w:szCs w:val="22"/>
          <w:lang w:val="pt-PT" w:eastAsia="en-US"/>
        </w:rPr>
        <w:t>descritivos, quantidades, taxa média e taxa total.</w:t>
      </w:r>
      <w:bookmarkStart w:id="2" w:name="_Hlk233623747"/>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3"/>
        <w:gridCol w:w="839"/>
        <w:gridCol w:w="3620"/>
        <w:gridCol w:w="1816"/>
      </w:tblGrid>
      <w:tr w:rsidR="00FC4D96" w:rsidRPr="009313FC" w14:paraId="0D51294B" w14:textId="77777777" w:rsidTr="00A03C48">
        <w:trPr>
          <w:jc w:val="center"/>
        </w:trPr>
        <w:tc>
          <w:tcPr>
            <w:tcW w:w="480" w:type="pct"/>
          </w:tcPr>
          <w:p w14:paraId="70ADB86F" w14:textId="77777777" w:rsidR="00FC4D96" w:rsidRPr="009313FC" w:rsidRDefault="00FC4D96" w:rsidP="007E14EA">
            <w:pPr>
              <w:tabs>
                <w:tab w:val="left" w:pos="945"/>
              </w:tabs>
              <w:jc w:val="both"/>
              <w:rPr>
                <w:b/>
                <w:bCs/>
              </w:rPr>
            </w:pPr>
            <w:r w:rsidRPr="009313FC">
              <w:rPr>
                <w:b/>
                <w:bCs/>
              </w:rPr>
              <w:t>ITEM</w:t>
            </w:r>
          </w:p>
        </w:tc>
        <w:tc>
          <w:tcPr>
            <w:tcW w:w="501" w:type="pct"/>
          </w:tcPr>
          <w:p w14:paraId="53896E03" w14:textId="77777777" w:rsidR="00FC4D96" w:rsidRPr="009313FC" w:rsidRDefault="00FC4D96" w:rsidP="007E14EA">
            <w:pPr>
              <w:tabs>
                <w:tab w:val="left" w:pos="945"/>
              </w:tabs>
              <w:jc w:val="both"/>
              <w:rPr>
                <w:b/>
                <w:bCs/>
              </w:rPr>
            </w:pPr>
            <w:r w:rsidRPr="009313FC">
              <w:rPr>
                <w:b/>
                <w:bCs/>
              </w:rPr>
              <w:t>QTDE</w:t>
            </w:r>
          </w:p>
        </w:tc>
        <w:tc>
          <w:tcPr>
            <w:tcW w:w="537" w:type="pct"/>
          </w:tcPr>
          <w:p w14:paraId="5A4E5450" w14:textId="77777777" w:rsidR="00FC4D96" w:rsidRPr="009313FC" w:rsidRDefault="00FC4D96" w:rsidP="007E14EA">
            <w:pPr>
              <w:tabs>
                <w:tab w:val="left" w:pos="945"/>
              </w:tabs>
              <w:jc w:val="both"/>
              <w:rPr>
                <w:b/>
                <w:bCs/>
              </w:rPr>
            </w:pPr>
            <w:r w:rsidRPr="009313FC">
              <w:rPr>
                <w:b/>
                <w:bCs/>
              </w:rPr>
              <w:t>NOME</w:t>
            </w:r>
          </w:p>
        </w:tc>
        <w:tc>
          <w:tcPr>
            <w:tcW w:w="2318" w:type="pct"/>
          </w:tcPr>
          <w:p w14:paraId="0A055822" w14:textId="77777777" w:rsidR="00FC4D96" w:rsidRPr="009313FC" w:rsidRDefault="00FC4D96" w:rsidP="007E14EA">
            <w:pPr>
              <w:tabs>
                <w:tab w:val="left" w:pos="945"/>
              </w:tabs>
              <w:jc w:val="both"/>
              <w:rPr>
                <w:b/>
                <w:bCs/>
              </w:rPr>
            </w:pPr>
            <w:r w:rsidRPr="009313FC">
              <w:rPr>
                <w:b/>
                <w:bCs/>
              </w:rPr>
              <w:t>FABRICANTE MODELO DE BOMBAS SUBMERSAS</w:t>
            </w:r>
          </w:p>
        </w:tc>
        <w:tc>
          <w:tcPr>
            <w:tcW w:w="1163" w:type="pct"/>
          </w:tcPr>
          <w:p w14:paraId="0A12C661" w14:textId="77777777" w:rsidR="00FC4D96" w:rsidRPr="009313FC" w:rsidRDefault="00FC4D96" w:rsidP="007E14EA">
            <w:pPr>
              <w:jc w:val="both"/>
              <w:rPr>
                <w:b/>
                <w:bCs/>
              </w:rPr>
            </w:pPr>
            <w:r w:rsidRPr="009313FC">
              <w:rPr>
                <w:b/>
                <w:bCs/>
              </w:rPr>
              <w:t>VALOR POR PORCENTAGEM %</w:t>
            </w:r>
          </w:p>
        </w:tc>
      </w:tr>
      <w:tr w:rsidR="00FC4D96" w:rsidRPr="009313FC" w14:paraId="42DCAB7A" w14:textId="77777777" w:rsidTr="00A03C48">
        <w:trPr>
          <w:jc w:val="center"/>
        </w:trPr>
        <w:tc>
          <w:tcPr>
            <w:tcW w:w="480" w:type="pct"/>
          </w:tcPr>
          <w:p w14:paraId="7DA9E29B" w14:textId="77777777" w:rsidR="00FC4D96" w:rsidRPr="009313FC" w:rsidRDefault="00FC4D96" w:rsidP="007E14EA">
            <w:pPr>
              <w:tabs>
                <w:tab w:val="left" w:pos="945"/>
              </w:tabs>
              <w:jc w:val="both"/>
            </w:pPr>
            <w:r w:rsidRPr="009313FC">
              <w:t>01</w:t>
            </w:r>
          </w:p>
        </w:tc>
        <w:tc>
          <w:tcPr>
            <w:tcW w:w="501" w:type="pct"/>
          </w:tcPr>
          <w:p w14:paraId="796755A2" w14:textId="77777777" w:rsidR="00FC4D96" w:rsidRPr="009313FC" w:rsidRDefault="00FC4D96" w:rsidP="007E14EA">
            <w:pPr>
              <w:adjustRightInd w:val="0"/>
              <w:spacing w:before="100" w:beforeAutospacing="1"/>
              <w:jc w:val="both"/>
              <w:rPr>
                <w:color w:val="000000"/>
              </w:rPr>
            </w:pPr>
            <w:r w:rsidRPr="009313FC">
              <w:rPr>
                <w:color w:val="000000"/>
              </w:rPr>
              <w:t>02</w:t>
            </w:r>
          </w:p>
        </w:tc>
        <w:tc>
          <w:tcPr>
            <w:tcW w:w="537" w:type="pct"/>
          </w:tcPr>
          <w:p w14:paraId="0C4D157A" w14:textId="77777777" w:rsidR="00FC4D96" w:rsidRPr="009313FC" w:rsidRDefault="00FC4D96" w:rsidP="007E14EA">
            <w:pPr>
              <w:adjustRightInd w:val="0"/>
              <w:spacing w:before="100" w:beforeAutospacing="1"/>
              <w:jc w:val="both"/>
              <w:rPr>
                <w:color w:val="000000"/>
              </w:rPr>
            </w:pPr>
            <w:r w:rsidRPr="009313FC">
              <w:rPr>
                <w:color w:val="000000"/>
              </w:rPr>
              <w:t xml:space="preserve">P </w:t>
            </w:r>
            <w:r>
              <w:rPr>
                <w:color w:val="000000"/>
              </w:rPr>
              <w:t>–</w:t>
            </w:r>
            <w:r w:rsidRPr="009313FC">
              <w:rPr>
                <w:color w:val="000000"/>
              </w:rPr>
              <w:t xml:space="preserve"> 1</w:t>
            </w:r>
          </w:p>
        </w:tc>
        <w:tc>
          <w:tcPr>
            <w:tcW w:w="2318" w:type="pct"/>
          </w:tcPr>
          <w:p w14:paraId="043D92E9" w14:textId="77777777" w:rsidR="00FC4D96" w:rsidRPr="009313FC" w:rsidRDefault="00FC4D96" w:rsidP="007E14EA">
            <w:pPr>
              <w:jc w:val="both"/>
              <w:rPr>
                <w:lang w:eastAsia="pt-BR"/>
              </w:rPr>
            </w:pPr>
            <w:r w:rsidRPr="009313FC">
              <w:rPr>
                <w:lang w:eastAsia="pt-BR"/>
              </w:rPr>
              <w:t>Catálogo peças LEÃO Mod 4R8PB-15 4 CV TRI</w:t>
            </w:r>
          </w:p>
        </w:tc>
        <w:tc>
          <w:tcPr>
            <w:tcW w:w="1163" w:type="pct"/>
          </w:tcPr>
          <w:p w14:paraId="4939A0DA" w14:textId="77777777" w:rsidR="00FC4D96" w:rsidRPr="009313FC" w:rsidRDefault="00FC4D96" w:rsidP="007E14EA">
            <w:pPr>
              <w:jc w:val="both"/>
            </w:pPr>
            <w:r w:rsidRPr="009313FC">
              <w:t>4,66</w:t>
            </w:r>
          </w:p>
        </w:tc>
      </w:tr>
      <w:tr w:rsidR="00FC4D96" w:rsidRPr="009313FC" w14:paraId="3C1C0369" w14:textId="77777777" w:rsidTr="00A03C48">
        <w:trPr>
          <w:jc w:val="center"/>
        </w:trPr>
        <w:tc>
          <w:tcPr>
            <w:tcW w:w="480" w:type="pct"/>
          </w:tcPr>
          <w:p w14:paraId="26AB50D2" w14:textId="77777777" w:rsidR="00FC4D96" w:rsidRPr="009313FC" w:rsidRDefault="00FC4D96" w:rsidP="007E14EA">
            <w:pPr>
              <w:jc w:val="both"/>
              <w:rPr>
                <w:lang w:eastAsia="pt-BR"/>
              </w:rPr>
            </w:pPr>
            <w:r w:rsidRPr="009313FC">
              <w:rPr>
                <w:lang w:eastAsia="pt-BR"/>
              </w:rPr>
              <w:t>02</w:t>
            </w:r>
          </w:p>
        </w:tc>
        <w:tc>
          <w:tcPr>
            <w:tcW w:w="501" w:type="pct"/>
          </w:tcPr>
          <w:p w14:paraId="1548588A" w14:textId="77777777" w:rsidR="00FC4D96" w:rsidRPr="009313FC" w:rsidRDefault="00FC4D96" w:rsidP="007E14EA">
            <w:pPr>
              <w:jc w:val="both"/>
              <w:rPr>
                <w:lang w:eastAsia="pt-BR"/>
              </w:rPr>
            </w:pPr>
            <w:r w:rsidRPr="009313FC">
              <w:rPr>
                <w:lang w:val="x-none" w:eastAsia="pt-BR"/>
              </w:rPr>
              <w:t>0</w:t>
            </w:r>
            <w:r>
              <w:rPr>
                <w:lang w:val="x-none" w:eastAsia="pt-BR"/>
              </w:rPr>
              <w:t>1</w:t>
            </w:r>
          </w:p>
        </w:tc>
        <w:tc>
          <w:tcPr>
            <w:tcW w:w="537" w:type="pct"/>
          </w:tcPr>
          <w:p w14:paraId="13796E38" w14:textId="77777777" w:rsidR="00FC4D96" w:rsidRPr="009313FC" w:rsidRDefault="00FC4D96" w:rsidP="007E14EA">
            <w:pPr>
              <w:jc w:val="both"/>
              <w:rPr>
                <w:lang w:val="en-US" w:eastAsia="pt-BR"/>
              </w:rPr>
            </w:pPr>
            <w:r w:rsidRPr="009313FC">
              <w:rPr>
                <w:lang w:val="en-US" w:eastAsia="pt-BR"/>
              </w:rPr>
              <w:t>P – 1</w:t>
            </w:r>
          </w:p>
        </w:tc>
        <w:tc>
          <w:tcPr>
            <w:tcW w:w="2318" w:type="pct"/>
          </w:tcPr>
          <w:p w14:paraId="348603C8" w14:textId="77777777" w:rsidR="00FC4D96" w:rsidRPr="009313FC" w:rsidRDefault="00FC4D96" w:rsidP="007E14EA">
            <w:pPr>
              <w:jc w:val="both"/>
              <w:rPr>
                <w:lang w:eastAsia="pt-BR"/>
              </w:rPr>
            </w:pPr>
            <w:r w:rsidRPr="009313FC">
              <w:rPr>
                <w:lang w:eastAsia="pt-BR"/>
              </w:rPr>
              <w:t>Catálogo serviços LEÃO Mod 4R8PB-15 4 CV TRI</w:t>
            </w:r>
          </w:p>
        </w:tc>
        <w:tc>
          <w:tcPr>
            <w:tcW w:w="1163" w:type="pct"/>
          </w:tcPr>
          <w:p w14:paraId="144BD44B" w14:textId="77777777" w:rsidR="00FC4D96" w:rsidRPr="009313FC" w:rsidRDefault="00FC4D96" w:rsidP="007E14EA">
            <w:pPr>
              <w:jc w:val="both"/>
            </w:pPr>
            <w:r w:rsidRPr="009313FC">
              <w:t>4,66</w:t>
            </w:r>
          </w:p>
        </w:tc>
      </w:tr>
      <w:tr w:rsidR="00FC4D96" w:rsidRPr="009313FC" w14:paraId="0D645C97" w14:textId="77777777" w:rsidTr="00A03C48">
        <w:trPr>
          <w:jc w:val="center"/>
        </w:trPr>
        <w:tc>
          <w:tcPr>
            <w:tcW w:w="480" w:type="pct"/>
          </w:tcPr>
          <w:p w14:paraId="19BB9589" w14:textId="77777777" w:rsidR="00FC4D96" w:rsidRPr="009313FC" w:rsidRDefault="00FC4D96" w:rsidP="007E14EA">
            <w:pPr>
              <w:jc w:val="both"/>
              <w:rPr>
                <w:lang w:eastAsia="pt-BR"/>
              </w:rPr>
            </w:pPr>
            <w:r w:rsidRPr="009313FC">
              <w:rPr>
                <w:lang w:eastAsia="pt-BR"/>
              </w:rPr>
              <w:t>03</w:t>
            </w:r>
          </w:p>
        </w:tc>
        <w:tc>
          <w:tcPr>
            <w:tcW w:w="501" w:type="pct"/>
          </w:tcPr>
          <w:p w14:paraId="4C6459B3"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Pr>
          <w:p w14:paraId="40D1F2F5" w14:textId="77777777" w:rsidR="00FC4D96" w:rsidRPr="009313FC" w:rsidRDefault="00FC4D96" w:rsidP="007E14EA">
            <w:pPr>
              <w:jc w:val="both"/>
              <w:rPr>
                <w:lang w:val="en-US" w:eastAsia="pt-BR"/>
              </w:rPr>
            </w:pPr>
            <w:r w:rsidRPr="009313FC">
              <w:rPr>
                <w:lang w:val="en-US" w:eastAsia="pt-BR"/>
              </w:rPr>
              <w:t>P – 2</w:t>
            </w:r>
          </w:p>
        </w:tc>
        <w:tc>
          <w:tcPr>
            <w:tcW w:w="2318" w:type="pct"/>
          </w:tcPr>
          <w:p w14:paraId="51626D0E" w14:textId="77777777" w:rsidR="00FC4D96" w:rsidRPr="009313FC" w:rsidRDefault="00FC4D96" w:rsidP="007E14EA">
            <w:pPr>
              <w:jc w:val="both"/>
              <w:rPr>
                <w:lang w:val="en-US" w:eastAsia="pt-BR"/>
              </w:rPr>
            </w:pPr>
            <w:r w:rsidRPr="009313FC">
              <w:rPr>
                <w:lang w:eastAsia="pt-BR"/>
              </w:rPr>
              <w:t>Catálogo peças LEÃO Mod R20A-05 600 5,5 CV TRI</w:t>
            </w:r>
          </w:p>
        </w:tc>
        <w:tc>
          <w:tcPr>
            <w:tcW w:w="1163" w:type="pct"/>
          </w:tcPr>
          <w:p w14:paraId="47FE99F0" w14:textId="77777777" w:rsidR="00FC4D96" w:rsidRPr="009313FC" w:rsidRDefault="00FC4D96" w:rsidP="007E14EA">
            <w:pPr>
              <w:jc w:val="both"/>
            </w:pPr>
            <w:r w:rsidRPr="009313FC">
              <w:t>4,66</w:t>
            </w:r>
          </w:p>
        </w:tc>
      </w:tr>
      <w:tr w:rsidR="00FC4D96" w:rsidRPr="009313FC" w14:paraId="6B7FEF3F"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E40BC82" w14:textId="77777777" w:rsidR="00FC4D96" w:rsidRPr="009313FC" w:rsidRDefault="00FC4D96" w:rsidP="007E14EA">
            <w:pPr>
              <w:jc w:val="both"/>
              <w:rPr>
                <w:lang w:eastAsia="pt-BR"/>
              </w:rPr>
            </w:pPr>
            <w:r w:rsidRPr="009313FC">
              <w:rPr>
                <w:lang w:eastAsia="pt-BR"/>
              </w:rPr>
              <w:t>04</w:t>
            </w:r>
          </w:p>
        </w:tc>
        <w:tc>
          <w:tcPr>
            <w:tcW w:w="501" w:type="pct"/>
            <w:tcBorders>
              <w:top w:val="single" w:sz="4" w:space="0" w:color="auto"/>
              <w:left w:val="single" w:sz="4" w:space="0" w:color="auto"/>
              <w:bottom w:val="single" w:sz="4" w:space="0" w:color="auto"/>
              <w:right w:val="single" w:sz="4" w:space="0" w:color="auto"/>
            </w:tcBorders>
          </w:tcPr>
          <w:p w14:paraId="748CB525" w14:textId="77777777" w:rsidR="00FC4D96" w:rsidRPr="009313FC" w:rsidRDefault="00FC4D96" w:rsidP="007E14EA">
            <w:pPr>
              <w:jc w:val="both"/>
              <w:rPr>
                <w:lang w:eastAsia="pt-BR"/>
              </w:rPr>
            </w:pPr>
            <w:r w:rsidRPr="009313FC">
              <w:rPr>
                <w:lang w:val="x-none" w:eastAsia="pt-BR"/>
              </w:rPr>
              <w:t>0</w:t>
            </w:r>
            <w:r>
              <w:rPr>
                <w:lang w:val="x-none" w:eastAsia="pt-BR"/>
              </w:rPr>
              <w:t>1</w:t>
            </w:r>
          </w:p>
        </w:tc>
        <w:tc>
          <w:tcPr>
            <w:tcW w:w="537" w:type="pct"/>
            <w:tcBorders>
              <w:top w:val="single" w:sz="4" w:space="0" w:color="auto"/>
              <w:left w:val="single" w:sz="4" w:space="0" w:color="auto"/>
              <w:bottom w:val="single" w:sz="4" w:space="0" w:color="auto"/>
              <w:right w:val="single" w:sz="4" w:space="0" w:color="auto"/>
            </w:tcBorders>
          </w:tcPr>
          <w:p w14:paraId="550E3830" w14:textId="77777777" w:rsidR="00FC4D96" w:rsidRPr="009313FC" w:rsidRDefault="00FC4D96" w:rsidP="007E14EA">
            <w:pPr>
              <w:jc w:val="both"/>
              <w:rPr>
                <w:lang w:eastAsia="pt-BR"/>
              </w:rPr>
            </w:pPr>
            <w:r w:rsidRPr="009313FC">
              <w:rPr>
                <w:lang w:eastAsia="pt-BR"/>
              </w:rPr>
              <w:t>P – 2</w:t>
            </w:r>
          </w:p>
        </w:tc>
        <w:tc>
          <w:tcPr>
            <w:tcW w:w="2318" w:type="pct"/>
          </w:tcPr>
          <w:p w14:paraId="1D8E6B12" w14:textId="77777777" w:rsidR="00FC4D96" w:rsidRPr="009313FC" w:rsidRDefault="00FC4D96" w:rsidP="007E14EA">
            <w:pPr>
              <w:jc w:val="both"/>
              <w:rPr>
                <w:lang w:val="en-US" w:eastAsia="pt-BR"/>
              </w:rPr>
            </w:pPr>
            <w:r w:rsidRPr="009313FC">
              <w:rPr>
                <w:lang w:eastAsia="pt-BR"/>
              </w:rPr>
              <w:t>Catálogo serviços LEÃO Mod R20A-05 600 5,5 CV TRI</w:t>
            </w:r>
          </w:p>
        </w:tc>
        <w:tc>
          <w:tcPr>
            <w:tcW w:w="1163" w:type="pct"/>
            <w:tcBorders>
              <w:top w:val="single" w:sz="4" w:space="0" w:color="auto"/>
              <w:left w:val="single" w:sz="4" w:space="0" w:color="auto"/>
              <w:bottom w:val="single" w:sz="4" w:space="0" w:color="auto"/>
              <w:right w:val="single" w:sz="4" w:space="0" w:color="auto"/>
            </w:tcBorders>
          </w:tcPr>
          <w:p w14:paraId="7BAE5F03" w14:textId="77777777" w:rsidR="00FC4D96" w:rsidRPr="009313FC" w:rsidRDefault="00FC4D96" w:rsidP="007E14EA">
            <w:pPr>
              <w:jc w:val="both"/>
            </w:pPr>
            <w:r w:rsidRPr="009313FC">
              <w:t>4,66</w:t>
            </w:r>
          </w:p>
        </w:tc>
      </w:tr>
      <w:tr w:rsidR="00FC4D96" w:rsidRPr="009313FC" w14:paraId="79CE9153" w14:textId="77777777" w:rsidTr="00A03C48">
        <w:trPr>
          <w:trHeight w:val="78"/>
          <w:jc w:val="center"/>
        </w:trPr>
        <w:tc>
          <w:tcPr>
            <w:tcW w:w="480" w:type="pct"/>
            <w:tcBorders>
              <w:top w:val="single" w:sz="4" w:space="0" w:color="auto"/>
              <w:left w:val="single" w:sz="4" w:space="0" w:color="auto"/>
              <w:bottom w:val="single" w:sz="4" w:space="0" w:color="auto"/>
              <w:right w:val="single" w:sz="4" w:space="0" w:color="auto"/>
            </w:tcBorders>
          </w:tcPr>
          <w:p w14:paraId="260A3927" w14:textId="77777777" w:rsidR="00FC4D96" w:rsidRPr="009313FC" w:rsidRDefault="00FC4D96" w:rsidP="007E14EA">
            <w:pPr>
              <w:jc w:val="both"/>
              <w:rPr>
                <w:lang w:eastAsia="pt-BR"/>
              </w:rPr>
            </w:pPr>
            <w:r w:rsidRPr="009313FC">
              <w:rPr>
                <w:lang w:eastAsia="pt-BR"/>
              </w:rPr>
              <w:t>05</w:t>
            </w:r>
          </w:p>
        </w:tc>
        <w:tc>
          <w:tcPr>
            <w:tcW w:w="501" w:type="pct"/>
            <w:tcBorders>
              <w:top w:val="single" w:sz="4" w:space="0" w:color="auto"/>
              <w:left w:val="single" w:sz="4" w:space="0" w:color="auto"/>
              <w:bottom w:val="single" w:sz="4" w:space="0" w:color="auto"/>
              <w:right w:val="single" w:sz="4" w:space="0" w:color="auto"/>
            </w:tcBorders>
          </w:tcPr>
          <w:p w14:paraId="713F4AFB"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Borders>
              <w:top w:val="single" w:sz="4" w:space="0" w:color="auto"/>
              <w:left w:val="single" w:sz="4" w:space="0" w:color="auto"/>
              <w:bottom w:val="single" w:sz="4" w:space="0" w:color="auto"/>
              <w:right w:val="single" w:sz="4" w:space="0" w:color="auto"/>
            </w:tcBorders>
          </w:tcPr>
          <w:p w14:paraId="242C79C5" w14:textId="77777777" w:rsidR="00FC4D96" w:rsidRPr="009313FC" w:rsidRDefault="00FC4D96" w:rsidP="007E14EA">
            <w:pPr>
              <w:jc w:val="both"/>
              <w:rPr>
                <w:lang w:eastAsia="pt-BR"/>
              </w:rPr>
            </w:pPr>
            <w:r w:rsidRPr="009313FC">
              <w:rPr>
                <w:lang w:eastAsia="pt-BR"/>
              </w:rPr>
              <w:t>P – 3</w:t>
            </w:r>
          </w:p>
        </w:tc>
        <w:tc>
          <w:tcPr>
            <w:tcW w:w="2318" w:type="pct"/>
          </w:tcPr>
          <w:p w14:paraId="59483456" w14:textId="77777777" w:rsidR="00FC4D96" w:rsidRPr="009313FC" w:rsidRDefault="00FC4D96" w:rsidP="007E14EA">
            <w:pPr>
              <w:jc w:val="both"/>
              <w:rPr>
                <w:lang w:val="en-US" w:eastAsia="pt-BR"/>
              </w:rPr>
            </w:pPr>
            <w:r w:rsidRPr="009313FC">
              <w:rPr>
                <w:lang w:eastAsia="pt-BR"/>
              </w:rPr>
              <w:t>Catálogo peças LEÃO Mod S30-06 600 13 CV TRI</w:t>
            </w:r>
          </w:p>
        </w:tc>
        <w:tc>
          <w:tcPr>
            <w:tcW w:w="1163" w:type="pct"/>
            <w:tcBorders>
              <w:top w:val="single" w:sz="4" w:space="0" w:color="auto"/>
              <w:left w:val="single" w:sz="4" w:space="0" w:color="auto"/>
              <w:bottom w:val="single" w:sz="4" w:space="0" w:color="auto"/>
              <w:right w:val="single" w:sz="4" w:space="0" w:color="auto"/>
            </w:tcBorders>
          </w:tcPr>
          <w:p w14:paraId="420CA2CE" w14:textId="77777777" w:rsidR="00FC4D96" w:rsidRPr="009313FC" w:rsidRDefault="00FC4D96" w:rsidP="007E14EA">
            <w:pPr>
              <w:jc w:val="both"/>
            </w:pPr>
            <w:r w:rsidRPr="009313FC">
              <w:t>4,66</w:t>
            </w:r>
          </w:p>
        </w:tc>
      </w:tr>
      <w:tr w:rsidR="00FC4D96" w:rsidRPr="009313FC" w14:paraId="5097685C"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04AA0ADA" w14:textId="77777777" w:rsidR="00FC4D96" w:rsidRPr="009313FC" w:rsidRDefault="00FC4D96" w:rsidP="007E14EA">
            <w:pPr>
              <w:jc w:val="both"/>
              <w:rPr>
                <w:lang w:eastAsia="pt-BR"/>
              </w:rPr>
            </w:pPr>
            <w:r w:rsidRPr="009313FC">
              <w:rPr>
                <w:lang w:eastAsia="pt-BR"/>
              </w:rPr>
              <w:t>06</w:t>
            </w:r>
          </w:p>
        </w:tc>
        <w:tc>
          <w:tcPr>
            <w:tcW w:w="501" w:type="pct"/>
            <w:tcBorders>
              <w:top w:val="single" w:sz="4" w:space="0" w:color="auto"/>
              <w:left w:val="single" w:sz="4" w:space="0" w:color="auto"/>
              <w:bottom w:val="single" w:sz="4" w:space="0" w:color="auto"/>
              <w:right w:val="single" w:sz="4" w:space="0" w:color="auto"/>
            </w:tcBorders>
          </w:tcPr>
          <w:p w14:paraId="0A6EFDAD" w14:textId="77777777" w:rsidR="00FC4D96" w:rsidRPr="009313FC" w:rsidRDefault="00FC4D96" w:rsidP="007E14EA">
            <w:pPr>
              <w:jc w:val="both"/>
              <w:rPr>
                <w:lang w:eastAsia="pt-BR"/>
              </w:rPr>
            </w:pPr>
            <w:r w:rsidRPr="009313FC">
              <w:rPr>
                <w:lang w:val="x-none" w:eastAsia="pt-BR"/>
              </w:rPr>
              <w:t>0</w:t>
            </w:r>
            <w:r>
              <w:rPr>
                <w:lang w:val="x-none" w:eastAsia="pt-BR"/>
              </w:rPr>
              <w:t>1</w:t>
            </w:r>
          </w:p>
        </w:tc>
        <w:tc>
          <w:tcPr>
            <w:tcW w:w="537" w:type="pct"/>
            <w:tcBorders>
              <w:top w:val="single" w:sz="4" w:space="0" w:color="auto"/>
              <w:left w:val="single" w:sz="4" w:space="0" w:color="auto"/>
              <w:bottom w:val="single" w:sz="4" w:space="0" w:color="auto"/>
              <w:right w:val="single" w:sz="4" w:space="0" w:color="auto"/>
            </w:tcBorders>
          </w:tcPr>
          <w:p w14:paraId="5F069D54" w14:textId="77777777" w:rsidR="00FC4D96" w:rsidRPr="009313FC" w:rsidRDefault="00FC4D96" w:rsidP="007E14EA">
            <w:pPr>
              <w:jc w:val="both"/>
              <w:rPr>
                <w:lang w:eastAsia="pt-BR"/>
              </w:rPr>
            </w:pPr>
            <w:r w:rsidRPr="009313FC">
              <w:rPr>
                <w:lang w:eastAsia="pt-BR"/>
              </w:rPr>
              <w:t>P – 3</w:t>
            </w:r>
          </w:p>
        </w:tc>
        <w:tc>
          <w:tcPr>
            <w:tcW w:w="2318" w:type="pct"/>
          </w:tcPr>
          <w:p w14:paraId="1BCE844C" w14:textId="77777777" w:rsidR="00FC4D96" w:rsidRPr="009313FC" w:rsidRDefault="00FC4D96" w:rsidP="007E14EA">
            <w:pPr>
              <w:jc w:val="both"/>
              <w:rPr>
                <w:lang w:val="en-US" w:eastAsia="pt-BR"/>
              </w:rPr>
            </w:pPr>
            <w:r w:rsidRPr="009313FC">
              <w:rPr>
                <w:lang w:eastAsia="pt-BR"/>
              </w:rPr>
              <w:t>Catálogo serviços LEÃO Mod S30-06 600 13 CV TRI</w:t>
            </w:r>
          </w:p>
        </w:tc>
        <w:tc>
          <w:tcPr>
            <w:tcW w:w="1163" w:type="pct"/>
            <w:tcBorders>
              <w:top w:val="single" w:sz="4" w:space="0" w:color="auto"/>
              <w:left w:val="single" w:sz="4" w:space="0" w:color="auto"/>
              <w:bottom w:val="single" w:sz="4" w:space="0" w:color="auto"/>
              <w:right w:val="single" w:sz="4" w:space="0" w:color="auto"/>
            </w:tcBorders>
          </w:tcPr>
          <w:p w14:paraId="5CB616D9" w14:textId="77777777" w:rsidR="00FC4D96" w:rsidRPr="009313FC" w:rsidRDefault="00FC4D96" w:rsidP="007E14EA">
            <w:pPr>
              <w:jc w:val="both"/>
            </w:pPr>
            <w:r w:rsidRPr="009313FC">
              <w:t>4,66</w:t>
            </w:r>
          </w:p>
        </w:tc>
      </w:tr>
      <w:tr w:rsidR="00FC4D96" w:rsidRPr="009313FC" w14:paraId="3BE7ED23"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B8B6FFB" w14:textId="77777777" w:rsidR="00FC4D96" w:rsidRPr="009313FC" w:rsidRDefault="00FC4D96" w:rsidP="007E14EA">
            <w:pPr>
              <w:jc w:val="both"/>
              <w:rPr>
                <w:lang w:eastAsia="pt-BR"/>
              </w:rPr>
            </w:pPr>
            <w:r w:rsidRPr="009313FC">
              <w:rPr>
                <w:lang w:eastAsia="pt-BR"/>
              </w:rPr>
              <w:t>07</w:t>
            </w:r>
          </w:p>
        </w:tc>
        <w:tc>
          <w:tcPr>
            <w:tcW w:w="501" w:type="pct"/>
            <w:tcBorders>
              <w:top w:val="single" w:sz="4" w:space="0" w:color="auto"/>
              <w:left w:val="single" w:sz="4" w:space="0" w:color="auto"/>
              <w:bottom w:val="single" w:sz="4" w:space="0" w:color="auto"/>
              <w:right w:val="single" w:sz="4" w:space="0" w:color="auto"/>
            </w:tcBorders>
          </w:tcPr>
          <w:p w14:paraId="0F53D2DE"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Borders>
              <w:top w:val="single" w:sz="4" w:space="0" w:color="auto"/>
              <w:left w:val="single" w:sz="4" w:space="0" w:color="auto"/>
              <w:bottom w:val="single" w:sz="4" w:space="0" w:color="auto"/>
              <w:right w:val="single" w:sz="4" w:space="0" w:color="auto"/>
            </w:tcBorders>
          </w:tcPr>
          <w:p w14:paraId="1DCD4A98" w14:textId="77777777" w:rsidR="00FC4D96" w:rsidRPr="009313FC" w:rsidRDefault="00FC4D96" w:rsidP="007E14EA">
            <w:pPr>
              <w:jc w:val="both"/>
              <w:rPr>
                <w:lang w:eastAsia="pt-BR"/>
              </w:rPr>
            </w:pPr>
            <w:r w:rsidRPr="009313FC">
              <w:rPr>
                <w:lang w:eastAsia="pt-BR"/>
              </w:rPr>
              <w:t>P – 4</w:t>
            </w:r>
          </w:p>
        </w:tc>
        <w:tc>
          <w:tcPr>
            <w:tcW w:w="2318" w:type="pct"/>
          </w:tcPr>
          <w:p w14:paraId="67B368AE" w14:textId="77777777" w:rsidR="00FC4D96" w:rsidRPr="009313FC" w:rsidRDefault="00FC4D96" w:rsidP="007E14EA">
            <w:pPr>
              <w:jc w:val="both"/>
              <w:rPr>
                <w:lang w:val="en-US" w:eastAsia="pt-BR"/>
              </w:rPr>
            </w:pPr>
            <w:r w:rsidRPr="009313FC">
              <w:rPr>
                <w:lang w:eastAsia="pt-BR"/>
              </w:rPr>
              <w:t>Catálogo peças LEÃO Mod R20A-05 600 5,5 CV TRI</w:t>
            </w:r>
          </w:p>
        </w:tc>
        <w:tc>
          <w:tcPr>
            <w:tcW w:w="1163" w:type="pct"/>
            <w:tcBorders>
              <w:top w:val="single" w:sz="4" w:space="0" w:color="auto"/>
              <w:left w:val="single" w:sz="4" w:space="0" w:color="auto"/>
              <w:bottom w:val="single" w:sz="4" w:space="0" w:color="auto"/>
              <w:right w:val="single" w:sz="4" w:space="0" w:color="auto"/>
            </w:tcBorders>
          </w:tcPr>
          <w:p w14:paraId="68C3D5A4" w14:textId="77777777" w:rsidR="00FC4D96" w:rsidRPr="009313FC" w:rsidRDefault="00FC4D96" w:rsidP="007E14EA">
            <w:pPr>
              <w:jc w:val="both"/>
            </w:pPr>
            <w:r w:rsidRPr="009313FC">
              <w:t>4,66</w:t>
            </w:r>
          </w:p>
        </w:tc>
      </w:tr>
      <w:tr w:rsidR="00FC4D96" w:rsidRPr="009313FC" w14:paraId="7DFFE005"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4B813B85" w14:textId="77777777" w:rsidR="00FC4D96" w:rsidRPr="009313FC" w:rsidRDefault="00FC4D96" w:rsidP="007E14EA">
            <w:pPr>
              <w:jc w:val="both"/>
              <w:rPr>
                <w:lang w:eastAsia="pt-BR"/>
              </w:rPr>
            </w:pPr>
            <w:r w:rsidRPr="009313FC">
              <w:rPr>
                <w:lang w:eastAsia="pt-BR"/>
              </w:rPr>
              <w:t>0</w:t>
            </w:r>
            <w:r>
              <w:rPr>
                <w:lang w:eastAsia="pt-BR"/>
              </w:rPr>
              <w:t>8</w:t>
            </w:r>
          </w:p>
        </w:tc>
        <w:tc>
          <w:tcPr>
            <w:tcW w:w="501" w:type="pct"/>
            <w:tcBorders>
              <w:top w:val="single" w:sz="4" w:space="0" w:color="auto"/>
              <w:left w:val="single" w:sz="4" w:space="0" w:color="auto"/>
              <w:bottom w:val="single" w:sz="4" w:space="0" w:color="auto"/>
              <w:right w:val="single" w:sz="4" w:space="0" w:color="auto"/>
            </w:tcBorders>
          </w:tcPr>
          <w:p w14:paraId="37D5350F"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Borders>
              <w:top w:val="single" w:sz="4" w:space="0" w:color="auto"/>
              <w:left w:val="single" w:sz="4" w:space="0" w:color="auto"/>
              <w:bottom w:val="single" w:sz="4" w:space="0" w:color="auto"/>
              <w:right w:val="single" w:sz="4" w:space="0" w:color="auto"/>
            </w:tcBorders>
          </w:tcPr>
          <w:p w14:paraId="09614ED4" w14:textId="77777777" w:rsidR="00FC4D96" w:rsidRPr="009313FC" w:rsidRDefault="00FC4D96" w:rsidP="007E14EA">
            <w:pPr>
              <w:jc w:val="both"/>
              <w:rPr>
                <w:lang w:eastAsia="pt-BR"/>
              </w:rPr>
            </w:pPr>
            <w:r w:rsidRPr="009313FC">
              <w:rPr>
                <w:lang w:eastAsia="pt-BR"/>
              </w:rPr>
              <w:t>P – 5</w:t>
            </w:r>
          </w:p>
        </w:tc>
        <w:tc>
          <w:tcPr>
            <w:tcW w:w="2318" w:type="pct"/>
          </w:tcPr>
          <w:p w14:paraId="7519CE57" w14:textId="77777777" w:rsidR="00FC4D96" w:rsidRPr="009313FC" w:rsidRDefault="00FC4D96" w:rsidP="007E14EA">
            <w:pPr>
              <w:jc w:val="both"/>
              <w:rPr>
                <w:lang w:val="en-US" w:eastAsia="pt-BR"/>
              </w:rPr>
            </w:pPr>
            <w:r w:rsidRPr="009313FC">
              <w:rPr>
                <w:lang w:eastAsia="pt-BR"/>
              </w:rPr>
              <w:t>Catálogo peças LEÃO Mod R20A-06 6006 CV MON</w:t>
            </w:r>
          </w:p>
        </w:tc>
        <w:tc>
          <w:tcPr>
            <w:tcW w:w="1163" w:type="pct"/>
            <w:tcBorders>
              <w:top w:val="single" w:sz="4" w:space="0" w:color="auto"/>
              <w:left w:val="single" w:sz="4" w:space="0" w:color="auto"/>
              <w:bottom w:val="single" w:sz="4" w:space="0" w:color="auto"/>
              <w:right w:val="single" w:sz="4" w:space="0" w:color="auto"/>
            </w:tcBorders>
          </w:tcPr>
          <w:p w14:paraId="7A0DC9B3" w14:textId="77777777" w:rsidR="00FC4D96" w:rsidRPr="009313FC" w:rsidRDefault="00FC4D96" w:rsidP="007E14EA">
            <w:pPr>
              <w:jc w:val="both"/>
            </w:pPr>
            <w:r w:rsidRPr="009313FC">
              <w:t>4,66</w:t>
            </w:r>
          </w:p>
        </w:tc>
      </w:tr>
      <w:tr w:rsidR="00FC4D96" w:rsidRPr="009313FC" w14:paraId="602AF3FF"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C4213BB" w14:textId="77777777" w:rsidR="00FC4D96" w:rsidRPr="009313FC" w:rsidRDefault="00FC4D96" w:rsidP="007E14EA">
            <w:pPr>
              <w:jc w:val="both"/>
              <w:rPr>
                <w:lang w:eastAsia="pt-BR"/>
              </w:rPr>
            </w:pPr>
            <w:r>
              <w:rPr>
                <w:lang w:eastAsia="pt-BR"/>
              </w:rPr>
              <w:t>09</w:t>
            </w:r>
          </w:p>
        </w:tc>
        <w:tc>
          <w:tcPr>
            <w:tcW w:w="501" w:type="pct"/>
            <w:tcBorders>
              <w:top w:val="single" w:sz="4" w:space="0" w:color="auto"/>
              <w:left w:val="single" w:sz="4" w:space="0" w:color="auto"/>
              <w:bottom w:val="single" w:sz="4" w:space="0" w:color="auto"/>
              <w:right w:val="single" w:sz="4" w:space="0" w:color="auto"/>
            </w:tcBorders>
          </w:tcPr>
          <w:p w14:paraId="6DFBC6C5"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Borders>
              <w:top w:val="single" w:sz="4" w:space="0" w:color="auto"/>
              <w:left w:val="single" w:sz="4" w:space="0" w:color="auto"/>
              <w:bottom w:val="single" w:sz="4" w:space="0" w:color="auto"/>
              <w:right w:val="single" w:sz="4" w:space="0" w:color="auto"/>
            </w:tcBorders>
          </w:tcPr>
          <w:p w14:paraId="6F056B99" w14:textId="77777777" w:rsidR="00FC4D96" w:rsidRPr="009313FC" w:rsidRDefault="00FC4D96" w:rsidP="007E14EA">
            <w:pPr>
              <w:jc w:val="both"/>
              <w:rPr>
                <w:lang w:eastAsia="pt-BR"/>
              </w:rPr>
            </w:pPr>
            <w:r w:rsidRPr="009313FC">
              <w:rPr>
                <w:lang w:eastAsia="pt-BR"/>
              </w:rPr>
              <w:t>P – 5</w:t>
            </w:r>
          </w:p>
        </w:tc>
        <w:tc>
          <w:tcPr>
            <w:tcW w:w="2318" w:type="pct"/>
          </w:tcPr>
          <w:p w14:paraId="3DFDCC7C" w14:textId="77777777" w:rsidR="00FC4D96" w:rsidRPr="009313FC" w:rsidRDefault="00FC4D96" w:rsidP="007E14EA">
            <w:pPr>
              <w:jc w:val="both"/>
              <w:rPr>
                <w:lang w:val="en-US" w:eastAsia="pt-BR"/>
              </w:rPr>
            </w:pPr>
            <w:r w:rsidRPr="009313FC">
              <w:rPr>
                <w:lang w:eastAsia="pt-BR"/>
              </w:rPr>
              <w:t>Catálogo serviços LEÃO Mod R20A-06 6006 CV MON</w:t>
            </w:r>
          </w:p>
        </w:tc>
        <w:tc>
          <w:tcPr>
            <w:tcW w:w="1163" w:type="pct"/>
            <w:tcBorders>
              <w:top w:val="single" w:sz="4" w:space="0" w:color="auto"/>
              <w:left w:val="single" w:sz="4" w:space="0" w:color="auto"/>
              <w:bottom w:val="single" w:sz="4" w:space="0" w:color="auto"/>
              <w:right w:val="single" w:sz="4" w:space="0" w:color="auto"/>
            </w:tcBorders>
          </w:tcPr>
          <w:p w14:paraId="4C9A8D48" w14:textId="77777777" w:rsidR="00FC4D96" w:rsidRPr="009313FC" w:rsidRDefault="00FC4D96" w:rsidP="007E14EA">
            <w:pPr>
              <w:jc w:val="both"/>
            </w:pPr>
            <w:r w:rsidRPr="009313FC">
              <w:t>4,66</w:t>
            </w:r>
          </w:p>
        </w:tc>
      </w:tr>
      <w:tr w:rsidR="00FC4D96" w:rsidRPr="009313FC" w14:paraId="01EF3C92" w14:textId="77777777" w:rsidTr="00A03C48">
        <w:trPr>
          <w:jc w:val="center"/>
        </w:trPr>
        <w:tc>
          <w:tcPr>
            <w:tcW w:w="480" w:type="pct"/>
          </w:tcPr>
          <w:p w14:paraId="6ADF6C9A" w14:textId="77777777" w:rsidR="00FC4D96" w:rsidRPr="009313FC" w:rsidRDefault="00FC4D96" w:rsidP="007E14EA">
            <w:pPr>
              <w:jc w:val="both"/>
              <w:rPr>
                <w:lang w:eastAsia="pt-BR"/>
              </w:rPr>
            </w:pPr>
            <w:r w:rsidRPr="009313FC">
              <w:rPr>
                <w:lang w:eastAsia="pt-BR"/>
              </w:rPr>
              <w:t>1</w:t>
            </w:r>
            <w:r>
              <w:rPr>
                <w:lang w:eastAsia="pt-BR"/>
              </w:rPr>
              <w:t>0</w:t>
            </w:r>
          </w:p>
        </w:tc>
        <w:tc>
          <w:tcPr>
            <w:tcW w:w="501" w:type="pct"/>
          </w:tcPr>
          <w:p w14:paraId="18565086"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Pr>
          <w:p w14:paraId="425BF2D5" w14:textId="77777777" w:rsidR="00FC4D96" w:rsidRPr="009313FC" w:rsidRDefault="00FC4D96" w:rsidP="007E14EA">
            <w:pPr>
              <w:jc w:val="both"/>
              <w:rPr>
                <w:lang w:eastAsia="pt-BR"/>
              </w:rPr>
            </w:pPr>
            <w:r w:rsidRPr="009313FC">
              <w:rPr>
                <w:lang w:val="x-none" w:eastAsia="pt-BR"/>
              </w:rPr>
              <w:t>P</w:t>
            </w:r>
            <w:r w:rsidRPr="009313FC">
              <w:rPr>
                <w:lang w:eastAsia="pt-BR"/>
              </w:rPr>
              <w:t xml:space="preserve"> – 6</w:t>
            </w:r>
          </w:p>
        </w:tc>
        <w:tc>
          <w:tcPr>
            <w:tcW w:w="2318" w:type="pct"/>
          </w:tcPr>
          <w:p w14:paraId="5C7F9A29" w14:textId="77777777" w:rsidR="00FC4D96" w:rsidRPr="009313FC" w:rsidRDefault="00FC4D96" w:rsidP="007E14EA">
            <w:pPr>
              <w:jc w:val="both"/>
              <w:rPr>
                <w:lang w:val="en-US" w:eastAsia="pt-BR"/>
              </w:rPr>
            </w:pPr>
            <w:r w:rsidRPr="009313FC">
              <w:rPr>
                <w:lang w:eastAsia="pt-BR"/>
              </w:rPr>
              <w:t>Catálogo peças LEÃO Mod R20A-12 600 12 CV MON</w:t>
            </w:r>
          </w:p>
        </w:tc>
        <w:tc>
          <w:tcPr>
            <w:tcW w:w="1163" w:type="pct"/>
          </w:tcPr>
          <w:p w14:paraId="264A0D5C" w14:textId="77777777" w:rsidR="00FC4D96" w:rsidRPr="009313FC" w:rsidRDefault="00FC4D96" w:rsidP="007E14EA">
            <w:pPr>
              <w:jc w:val="both"/>
            </w:pPr>
            <w:r w:rsidRPr="009313FC">
              <w:t>4,66</w:t>
            </w:r>
          </w:p>
        </w:tc>
      </w:tr>
      <w:tr w:rsidR="00FC4D96" w:rsidRPr="009313FC" w14:paraId="40EC63DA" w14:textId="77777777" w:rsidTr="00A03C48">
        <w:trPr>
          <w:jc w:val="center"/>
        </w:trPr>
        <w:tc>
          <w:tcPr>
            <w:tcW w:w="480" w:type="pct"/>
          </w:tcPr>
          <w:p w14:paraId="51F35EB7" w14:textId="77777777" w:rsidR="00FC4D96" w:rsidRPr="009313FC" w:rsidRDefault="00FC4D96" w:rsidP="007E14EA">
            <w:pPr>
              <w:jc w:val="both"/>
              <w:rPr>
                <w:lang w:eastAsia="pt-BR"/>
              </w:rPr>
            </w:pPr>
            <w:r w:rsidRPr="009313FC">
              <w:rPr>
                <w:lang w:eastAsia="pt-BR"/>
              </w:rPr>
              <w:t>1</w:t>
            </w:r>
            <w:r>
              <w:rPr>
                <w:lang w:eastAsia="pt-BR"/>
              </w:rPr>
              <w:t>1</w:t>
            </w:r>
          </w:p>
        </w:tc>
        <w:tc>
          <w:tcPr>
            <w:tcW w:w="501" w:type="pct"/>
          </w:tcPr>
          <w:p w14:paraId="00857CBC" w14:textId="77777777" w:rsidR="00FC4D96" w:rsidRPr="009313FC" w:rsidRDefault="00FC4D96" w:rsidP="007E14EA">
            <w:pPr>
              <w:jc w:val="both"/>
              <w:rPr>
                <w:lang w:eastAsia="pt-BR"/>
              </w:rPr>
            </w:pPr>
            <w:r w:rsidRPr="009313FC">
              <w:rPr>
                <w:lang w:val="x-none" w:eastAsia="pt-BR"/>
              </w:rPr>
              <w:t>0</w:t>
            </w:r>
            <w:r>
              <w:rPr>
                <w:lang w:val="x-none" w:eastAsia="pt-BR"/>
              </w:rPr>
              <w:t>1</w:t>
            </w:r>
          </w:p>
        </w:tc>
        <w:tc>
          <w:tcPr>
            <w:tcW w:w="537" w:type="pct"/>
          </w:tcPr>
          <w:p w14:paraId="1C0EF225" w14:textId="77777777" w:rsidR="00FC4D96" w:rsidRPr="009313FC" w:rsidRDefault="00FC4D96" w:rsidP="007E14EA">
            <w:pPr>
              <w:jc w:val="both"/>
              <w:rPr>
                <w:lang w:val="en-US" w:eastAsia="pt-BR"/>
              </w:rPr>
            </w:pPr>
            <w:r w:rsidRPr="009313FC">
              <w:rPr>
                <w:lang w:val="en-US" w:eastAsia="pt-BR"/>
              </w:rPr>
              <w:t>P – 6</w:t>
            </w:r>
          </w:p>
        </w:tc>
        <w:tc>
          <w:tcPr>
            <w:tcW w:w="2318" w:type="pct"/>
          </w:tcPr>
          <w:p w14:paraId="046C319D" w14:textId="77777777" w:rsidR="00FC4D96" w:rsidRPr="009313FC" w:rsidRDefault="00FC4D96" w:rsidP="007E14EA">
            <w:pPr>
              <w:jc w:val="both"/>
              <w:rPr>
                <w:lang w:eastAsia="pt-BR"/>
              </w:rPr>
            </w:pPr>
            <w:r w:rsidRPr="009313FC">
              <w:rPr>
                <w:lang w:eastAsia="pt-BR"/>
              </w:rPr>
              <w:t>Catálogo serviços LEÃO Mod R20A-12 600 12 CV MON</w:t>
            </w:r>
          </w:p>
        </w:tc>
        <w:tc>
          <w:tcPr>
            <w:tcW w:w="1163" w:type="pct"/>
          </w:tcPr>
          <w:p w14:paraId="45B80D8B" w14:textId="77777777" w:rsidR="00FC4D96" w:rsidRPr="009313FC" w:rsidRDefault="00FC4D96" w:rsidP="007E14EA">
            <w:pPr>
              <w:jc w:val="both"/>
            </w:pPr>
            <w:r w:rsidRPr="009313FC">
              <w:t>4,66</w:t>
            </w:r>
          </w:p>
        </w:tc>
      </w:tr>
      <w:tr w:rsidR="00FC4D96" w:rsidRPr="009313FC" w14:paraId="177B3A11" w14:textId="77777777" w:rsidTr="00A03C48">
        <w:trPr>
          <w:jc w:val="center"/>
        </w:trPr>
        <w:tc>
          <w:tcPr>
            <w:tcW w:w="480" w:type="pct"/>
          </w:tcPr>
          <w:p w14:paraId="47BF75F7" w14:textId="77777777" w:rsidR="00FC4D96" w:rsidRPr="009313FC" w:rsidRDefault="00FC4D96" w:rsidP="007E14EA">
            <w:pPr>
              <w:jc w:val="both"/>
              <w:rPr>
                <w:lang w:eastAsia="pt-BR"/>
              </w:rPr>
            </w:pPr>
            <w:r w:rsidRPr="009313FC">
              <w:rPr>
                <w:lang w:eastAsia="pt-BR"/>
              </w:rPr>
              <w:t>1</w:t>
            </w:r>
            <w:r>
              <w:rPr>
                <w:lang w:eastAsia="pt-BR"/>
              </w:rPr>
              <w:t>2</w:t>
            </w:r>
          </w:p>
        </w:tc>
        <w:tc>
          <w:tcPr>
            <w:tcW w:w="501" w:type="pct"/>
          </w:tcPr>
          <w:p w14:paraId="171D616B"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37" w:type="pct"/>
          </w:tcPr>
          <w:p w14:paraId="5D2F13CC" w14:textId="77777777" w:rsidR="00FC4D96" w:rsidRPr="009313FC" w:rsidRDefault="00FC4D96" w:rsidP="007E14EA">
            <w:pPr>
              <w:jc w:val="both"/>
              <w:rPr>
                <w:lang w:eastAsia="pt-BR"/>
              </w:rPr>
            </w:pPr>
            <w:r w:rsidRPr="009313FC">
              <w:rPr>
                <w:lang w:val="x-none" w:eastAsia="pt-BR"/>
              </w:rPr>
              <w:t>P</w:t>
            </w:r>
            <w:r w:rsidRPr="009313FC">
              <w:rPr>
                <w:lang w:eastAsia="pt-BR"/>
              </w:rPr>
              <w:t xml:space="preserve"> – 7</w:t>
            </w:r>
          </w:p>
        </w:tc>
        <w:tc>
          <w:tcPr>
            <w:tcW w:w="2318" w:type="pct"/>
          </w:tcPr>
          <w:p w14:paraId="72174F59" w14:textId="77777777" w:rsidR="00FC4D96" w:rsidRPr="009313FC" w:rsidRDefault="00FC4D96" w:rsidP="007E14EA">
            <w:pPr>
              <w:jc w:val="both"/>
              <w:rPr>
                <w:lang w:eastAsia="pt-BR"/>
              </w:rPr>
            </w:pPr>
            <w:r w:rsidRPr="009313FC">
              <w:rPr>
                <w:lang w:eastAsia="pt-BR"/>
              </w:rPr>
              <w:t>Catálogo peças LEÃO Mod R7A-12 600 5 CV MON</w:t>
            </w:r>
          </w:p>
        </w:tc>
        <w:tc>
          <w:tcPr>
            <w:tcW w:w="1163" w:type="pct"/>
          </w:tcPr>
          <w:p w14:paraId="034C0C29" w14:textId="77777777" w:rsidR="00FC4D96" w:rsidRPr="009313FC" w:rsidRDefault="00FC4D96" w:rsidP="007E14EA">
            <w:pPr>
              <w:jc w:val="both"/>
            </w:pPr>
            <w:r w:rsidRPr="009313FC">
              <w:t>4,66</w:t>
            </w:r>
          </w:p>
        </w:tc>
      </w:tr>
      <w:tr w:rsidR="00FC4D96" w:rsidRPr="009313FC" w14:paraId="77CEA78A" w14:textId="77777777" w:rsidTr="00A03C48">
        <w:trPr>
          <w:jc w:val="center"/>
        </w:trPr>
        <w:tc>
          <w:tcPr>
            <w:tcW w:w="480" w:type="pct"/>
          </w:tcPr>
          <w:p w14:paraId="6D6F685B" w14:textId="77777777" w:rsidR="00FC4D96" w:rsidRPr="009313FC" w:rsidRDefault="00FC4D96" w:rsidP="007E14EA">
            <w:pPr>
              <w:jc w:val="both"/>
              <w:rPr>
                <w:lang w:eastAsia="pt-BR"/>
              </w:rPr>
            </w:pPr>
            <w:r w:rsidRPr="009313FC">
              <w:rPr>
                <w:lang w:eastAsia="pt-BR"/>
              </w:rPr>
              <w:t>1</w:t>
            </w:r>
            <w:r>
              <w:rPr>
                <w:lang w:eastAsia="pt-BR"/>
              </w:rPr>
              <w:t>3</w:t>
            </w:r>
          </w:p>
        </w:tc>
        <w:tc>
          <w:tcPr>
            <w:tcW w:w="501" w:type="pct"/>
          </w:tcPr>
          <w:p w14:paraId="66035528"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Pr>
          <w:p w14:paraId="28E6C12A" w14:textId="77777777" w:rsidR="00FC4D96" w:rsidRPr="009313FC" w:rsidRDefault="00FC4D96" w:rsidP="007E14EA">
            <w:pPr>
              <w:jc w:val="both"/>
              <w:rPr>
                <w:lang w:eastAsia="pt-BR"/>
              </w:rPr>
            </w:pPr>
            <w:r w:rsidRPr="009313FC">
              <w:rPr>
                <w:lang w:eastAsia="pt-BR"/>
              </w:rPr>
              <w:t xml:space="preserve">P </w:t>
            </w:r>
            <w:r>
              <w:rPr>
                <w:lang w:eastAsia="pt-BR"/>
              </w:rPr>
              <w:t>–</w:t>
            </w:r>
            <w:r w:rsidRPr="009313FC">
              <w:rPr>
                <w:lang w:eastAsia="pt-BR"/>
              </w:rPr>
              <w:t xml:space="preserve"> 7</w:t>
            </w:r>
          </w:p>
        </w:tc>
        <w:tc>
          <w:tcPr>
            <w:tcW w:w="2318" w:type="pct"/>
          </w:tcPr>
          <w:p w14:paraId="378D35BC" w14:textId="77777777" w:rsidR="00FC4D96" w:rsidRPr="009313FC" w:rsidRDefault="00FC4D96" w:rsidP="007E14EA">
            <w:pPr>
              <w:jc w:val="both"/>
              <w:rPr>
                <w:lang w:eastAsia="pt-BR"/>
              </w:rPr>
            </w:pPr>
            <w:r w:rsidRPr="009313FC">
              <w:rPr>
                <w:lang w:eastAsia="pt-BR"/>
              </w:rPr>
              <w:t>Catálogo serviços LEÃO Mod R7A-12 600 5 CV MON</w:t>
            </w:r>
          </w:p>
        </w:tc>
        <w:tc>
          <w:tcPr>
            <w:tcW w:w="1163" w:type="pct"/>
          </w:tcPr>
          <w:p w14:paraId="3F534018" w14:textId="77777777" w:rsidR="00FC4D96" w:rsidRPr="009313FC" w:rsidRDefault="00FC4D96" w:rsidP="007E14EA">
            <w:pPr>
              <w:jc w:val="both"/>
            </w:pPr>
            <w:r w:rsidRPr="009313FC">
              <w:t>4,66</w:t>
            </w:r>
          </w:p>
        </w:tc>
      </w:tr>
      <w:tr w:rsidR="00FC4D96" w:rsidRPr="009313FC" w14:paraId="621828DF"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4DFE5CA2" w14:textId="77777777" w:rsidR="00FC4D96" w:rsidRPr="009313FC" w:rsidRDefault="00FC4D96" w:rsidP="007E14EA">
            <w:pPr>
              <w:jc w:val="both"/>
              <w:rPr>
                <w:lang w:eastAsia="pt-BR"/>
              </w:rPr>
            </w:pPr>
            <w:r w:rsidRPr="009313FC">
              <w:rPr>
                <w:lang w:eastAsia="pt-BR"/>
              </w:rPr>
              <w:t>1</w:t>
            </w:r>
            <w:r>
              <w:rPr>
                <w:lang w:eastAsia="pt-BR"/>
              </w:rPr>
              <w:t>4</w:t>
            </w:r>
          </w:p>
        </w:tc>
        <w:tc>
          <w:tcPr>
            <w:tcW w:w="501" w:type="pct"/>
            <w:tcBorders>
              <w:top w:val="single" w:sz="4" w:space="0" w:color="auto"/>
              <w:left w:val="single" w:sz="4" w:space="0" w:color="auto"/>
              <w:bottom w:val="single" w:sz="4" w:space="0" w:color="auto"/>
              <w:right w:val="single" w:sz="4" w:space="0" w:color="auto"/>
            </w:tcBorders>
          </w:tcPr>
          <w:p w14:paraId="3234844D" w14:textId="77777777" w:rsidR="00FC4D96" w:rsidRPr="009313FC" w:rsidRDefault="00FC4D96" w:rsidP="007E14EA">
            <w:pPr>
              <w:jc w:val="both"/>
              <w:rPr>
                <w:lang w:eastAsia="pt-BR"/>
              </w:rPr>
            </w:pPr>
            <w:r w:rsidRPr="009313FC">
              <w:rPr>
                <w:lang w:eastAsia="pt-BR"/>
              </w:rPr>
              <w:t>02</w:t>
            </w:r>
          </w:p>
        </w:tc>
        <w:tc>
          <w:tcPr>
            <w:tcW w:w="537" w:type="pct"/>
            <w:tcBorders>
              <w:top w:val="single" w:sz="4" w:space="0" w:color="auto"/>
              <w:left w:val="single" w:sz="4" w:space="0" w:color="auto"/>
              <w:bottom w:val="single" w:sz="4" w:space="0" w:color="auto"/>
              <w:right w:val="single" w:sz="4" w:space="0" w:color="auto"/>
            </w:tcBorders>
          </w:tcPr>
          <w:p w14:paraId="23C44276" w14:textId="77777777" w:rsidR="00FC4D96" w:rsidRPr="009313FC" w:rsidRDefault="00FC4D96" w:rsidP="007E14EA">
            <w:pPr>
              <w:jc w:val="both"/>
              <w:rPr>
                <w:lang w:eastAsia="pt-BR"/>
              </w:rPr>
            </w:pPr>
            <w:r w:rsidRPr="009313FC">
              <w:rPr>
                <w:lang w:eastAsia="pt-BR"/>
              </w:rPr>
              <w:t>P – 8</w:t>
            </w:r>
          </w:p>
        </w:tc>
        <w:tc>
          <w:tcPr>
            <w:tcW w:w="2318" w:type="pct"/>
            <w:tcBorders>
              <w:top w:val="single" w:sz="4" w:space="0" w:color="auto"/>
              <w:left w:val="single" w:sz="4" w:space="0" w:color="auto"/>
              <w:bottom w:val="single" w:sz="4" w:space="0" w:color="auto"/>
              <w:right w:val="single" w:sz="4" w:space="0" w:color="auto"/>
            </w:tcBorders>
          </w:tcPr>
          <w:p w14:paraId="3B365D18" w14:textId="77777777" w:rsidR="00FC4D96" w:rsidRPr="009313FC" w:rsidRDefault="00FC4D96" w:rsidP="007E14EA">
            <w:pPr>
              <w:jc w:val="both"/>
              <w:rPr>
                <w:lang w:eastAsia="pt-BR"/>
              </w:rPr>
            </w:pPr>
            <w:r w:rsidRPr="009313FC">
              <w:rPr>
                <w:lang w:eastAsia="pt-BR"/>
              </w:rPr>
              <w:t>Catálogo peças LEÃO Mod 4R6PB-20 350 4 CV MON</w:t>
            </w:r>
          </w:p>
        </w:tc>
        <w:tc>
          <w:tcPr>
            <w:tcW w:w="1163" w:type="pct"/>
            <w:tcBorders>
              <w:top w:val="single" w:sz="4" w:space="0" w:color="auto"/>
              <w:left w:val="single" w:sz="4" w:space="0" w:color="auto"/>
              <w:bottom w:val="single" w:sz="4" w:space="0" w:color="auto"/>
              <w:right w:val="single" w:sz="4" w:space="0" w:color="auto"/>
            </w:tcBorders>
          </w:tcPr>
          <w:p w14:paraId="2F9E2C59" w14:textId="77777777" w:rsidR="00FC4D96" w:rsidRPr="009313FC" w:rsidRDefault="00FC4D96" w:rsidP="007E14EA">
            <w:pPr>
              <w:jc w:val="both"/>
            </w:pPr>
            <w:r w:rsidRPr="009313FC">
              <w:t>4,66</w:t>
            </w:r>
          </w:p>
        </w:tc>
      </w:tr>
      <w:tr w:rsidR="00FC4D96" w:rsidRPr="009313FC" w14:paraId="3F5E11BF"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3E4EB58" w14:textId="77777777" w:rsidR="00FC4D96" w:rsidRPr="009313FC" w:rsidRDefault="00FC4D96" w:rsidP="007E14EA">
            <w:pPr>
              <w:jc w:val="both"/>
              <w:rPr>
                <w:lang w:eastAsia="pt-BR"/>
              </w:rPr>
            </w:pPr>
            <w:r w:rsidRPr="009313FC">
              <w:rPr>
                <w:lang w:eastAsia="pt-BR"/>
              </w:rPr>
              <w:t>1</w:t>
            </w:r>
            <w:r>
              <w:rPr>
                <w:lang w:eastAsia="pt-BR"/>
              </w:rPr>
              <w:t>5</w:t>
            </w:r>
          </w:p>
        </w:tc>
        <w:tc>
          <w:tcPr>
            <w:tcW w:w="501" w:type="pct"/>
            <w:tcBorders>
              <w:top w:val="single" w:sz="4" w:space="0" w:color="auto"/>
              <w:left w:val="single" w:sz="4" w:space="0" w:color="auto"/>
              <w:bottom w:val="single" w:sz="4" w:space="0" w:color="auto"/>
              <w:right w:val="single" w:sz="4" w:space="0" w:color="auto"/>
            </w:tcBorders>
          </w:tcPr>
          <w:p w14:paraId="1025843C"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Borders>
              <w:top w:val="single" w:sz="4" w:space="0" w:color="auto"/>
              <w:left w:val="single" w:sz="4" w:space="0" w:color="auto"/>
              <w:bottom w:val="single" w:sz="4" w:space="0" w:color="auto"/>
              <w:right w:val="single" w:sz="4" w:space="0" w:color="auto"/>
            </w:tcBorders>
          </w:tcPr>
          <w:p w14:paraId="0A4EAF8B" w14:textId="77777777" w:rsidR="00FC4D96" w:rsidRPr="009313FC" w:rsidRDefault="00FC4D96" w:rsidP="007E14EA">
            <w:pPr>
              <w:jc w:val="both"/>
              <w:rPr>
                <w:lang w:eastAsia="pt-BR"/>
              </w:rPr>
            </w:pPr>
            <w:r w:rsidRPr="009313FC">
              <w:rPr>
                <w:lang w:eastAsia="pt-BR"/>
              </w:rPr>
              <w:t>P – 8</w:t>
            </w:r>
          </w:p>
        </w:tc>
        <w:tc>
          <w:tcPr>
            <w:tcW w:w="2318" w:type="pct"/>
            <w:tcBorders>
              <w:top w:val="single" w:sz="4" w:space="0" w:color="auto"/>
              <w:left w:val="single" w:sz="4" w:space="0" w:color="auto"/>
              <w:bottom w:val="single" w:sz="4" w:space="0" w:color="auto"/>
              <w:right w:val="single" w:sz="4" w:space="0" w:color="auto"/>
            </w:tcBorders>
          </w:tcPr>
          <w:p w14:paraId="07B10E63" w14:textId="77777777" w:rsidR="00FC4D96" w:rsidRPr="009313FC" w:rsidRDefault="00FC4D96" w:rsidP="007E14EA">
            <w:pPr>
              <w:jc w:val="both"/>
              <w:rPr>
                <w:lang w:eastAsia="pt-BR"/>
              </w:rPr>
            </w:pPr>
            <w:r w:rsidRPr="009313FC">
              <w:rPr>
                <w:lang w:eastAsia="pt-BR"/>
              </w:rPr>
              <w:t>Catálogo serviços LEÃO Mod 4R6PB-20 350 4 CV MON</w:t>
            </w:r>
          </w:p>
        </w:tc>
        <w:tc>
          <w:tcPr>
            <w:tcW w:w="1163" w:type="pct"/>
            <w:tcBorders>
              <w:top w:val="single" w:sz="4" w:space="0" w:color="auto"/>
              <w:left w:val="single" w:sz="4" w:space="0" w:color="auto"/>
              <w:bottom w:val="single" w:sz="4" w:space="0" w:color="auto"/>
              <w:right w:val="single" w:sz="4" w:space="0" w:color="auto"/>
            </w:tcBorders>
          </w:tcPr>
          <w:p w14:paraId="2E81A9DB" w14:textId="77777777" w:rsidR="00FC4D96" w:rsidRPr="009313FC" w:rsidRDefault="00FC4D96" w:rsidP="007E14EA">
            <w:pPr>
              <w:jc w:val="both"/>
            </w:pPr>
            <w:r w:rsidRPr="009313FC">
              <w:t>4,66</w:t>
            </w:r>
          </w:p>
        </w:tc>
      </w:tr>
      <w:tr w:rsidR="00FC4D96" w:rsidRPr="009313FC" w14:paraId="3DC904FD"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16DBA867" w14:textId="77777777" w:rsidR="00FC4D96" w:rsidRPr="009313FC" w:rsidRDefault="00FC4D96" w:rsidP="007E14EA">
            <w:pPr>
              <w:jc w:val="both"/>
              <w:rPr>
                <w:lang w:eastAsia="pt-BR"/>
              </w:rPr>
            </w:pPr>
            <w:r>
              <w:rPr>
                <w:lang w:eastAsia="pt-BR"/>
              </w:rPr>
              <w:t>16</w:t>
            </w:r>
          </w:p>
        </w:tc>
        <w:tc>
          <w:tcPr>
            <w:tcW w:w="501" w:type="pct"/>
            <w:tcBorders>
              <w:top w:val="single" w:sz="4" w:space="0" w:color="auto"/>
              <w:left w:val="single" w:sz="4" w:space="0" w:color="auto"/>
              <w:bottom w:val="single" w:sz="4" w:space="0" w:color="auto"/>
              <w:right w:val="single" w:sz="4" w:space="0" w:color="auto"/>
            </w:tcBorders>
          </w:tcPr>
          <w:p w14:paraId="03D82CFF" w14:textId="77777777" w:rsidR="00FC4D96" w:rsidRPr="009313FC" w:rsidRDefault="00FC4D96" w:rsidP="007E14EA">
            <w:pPr>
              <w:jc w:val="both"/>
              <w:rPr>
                <w:lang w:eastAsia="pt-BR"/>
              </w:rPr>
            </w:pPr>
            <w:r w:rsidRPr="009313FC">
              <w:rPr>
                <w:lang w:eastAsia="pt-BR"/>
              </w:rPr>
              <w:t>02</w:t>
            </w:r>
          </w:p>
        </w:tc>
        <w:tc>
          <w:tcPr>
            <w:tcW w:w="537" w:type="pct"/>
            <w:tcBorders>
              <w:top w:val="single" w:sz="4" w:space="0" w:color="auto"/>
              <w:left w:val="single" w:sz="4" w:space="0" w:color="auto"/>
              <w:bottom w:val="single" w:sz="4" w:space="0" w:color="auto"/>
              <w:right w:val="single" w:sz="4" w:space="0" w:color="auto"/>
            </w:tcBorders>
          </w:tcPr>
          <w:p w14:paraId="1742E13F" w14:textId="77777777" w:rsidR="00FC4D96" w:rsidRPr="009313FC" w:rsidRDefault="00FC4D96" w:rsidP="007E14EA">
            <w:pPr>
              <w:jc w:val="both"/>
              <w:rPr>
                <w:lang w:eastAsia="pt-BR"/>
              </w:rPr>
            </w:pPr>
            <w:r w:rsidRPr="009313FC">
              <w:rPr>
                <w:lang w:eastAsia="pt-BR"/>
              </w:rPr>
              <w:t>P – 9</w:t>
            </w:r>
          </w:p>
        </w:tc>
        <w:tc>
          <w:tcPr>
            <w:tcW w:w="2318" w:type="pct"/>
            <w:tcBorders>
              <w:top w:val="single" w:sz="4" w:space="0" w:color="auto"/>
              <w:left w:val="single" w:sz="4" w:space="0" w:color="auto"/>
              <w:bottom w:val="single" w:sz="4" w:space="0" w:color="auto"/>
              <w:right w:val="single" w:sz="4" w:space="0" w:color="auto"/>
            </w:tcBorders>
          </w:tcPr>
          <w:p w14:paraId="7BC7E09C" w14:textId="77777777" w:rsidR="00FC4D96" w:rsidRPr="009313FC" w:rsidRDefault="00FC4D96" w:rsidP="007E14EA">
            <w:pPr>
              <w:jc w:val="both"/>
              <w:rPr>
                <w:lang w:eastAsia="pt-BR"/>
              </w:rPr>
            </w:pPr>
            <w:r w:rsidRPr="009313FC">
              <w:rPr>
                <w:lang w:eastAsia="pt-BR"/>
              </w:rPr>
              <w:t>Catálogo peças LEÃO Mod MB 15NY4E11 1,5 CV 220 MON</w:t>
            </w:r>
          </w:p>
        </w:tc>
        <w:tc>
          <w:tcPr>
            <w:tcW w:w="1163" w:type="pct"/>
            <w:tcBorders>
              <w:top w:val="single" w:sz="4" w:space="0" w:color="auto"/>
              <w:left w:val="single" w:sz="4" w:space="0" w:color="auto"/>
              <w:bottom w:val="single" w:sz="4" w:space="0" w:color="auto"/>
              <w:right w:val="single" w:sz="4" w:space="0" w:color="auto"/>
            </w:tcBorders>
          </w:tcPr>
          <w:p w14:paraId="3E00BFC0" w14:textId="77777777" w:rsidR="00FC4D96" w:rsidRPr="009313FC" w:rsidRDefault="00FC4D96" w:rsidP="007E14EA">
            <w:pPr>
              <w:jc w:val="both"/>
            </w:pPr>
            <w:r w:rsidRPr="009313FC">
              <w:t>4,66</w:t>
            </w:r>
          </w:p>
        </w:tc>
      </w:tr>
      <w:tr w:rsidR="00FC4D96" w:rsidRPr="009313FC" w14:paraId="1599FDF0"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63D12863" w14:textId="77777777" w:rsidR="00FC4D96" w:rsidRPr="009313FC" w:rsidRDefault="00FC4D96" w:rsidP="007E14EA">
            <w:pPr>
              <w:jc w:val="both"/>
              <w:rPr>
                <w:lang w:eastAsia="pt-BR"/>
              </w:rPr>
            </w:pPr>
            <w:r w:rsidRPr="009313FC">
              <w:rPr>
                <w:lang w:eastAsia="pt-BR"/>
              </w:rPr>
              <w:t>1</w:t>
            </w:r>
            <w:r>
              <w:rPr>
                <w:lang w:eastAsia="pt-BR"/>
              </w:rPr>
              <w:t>7</w:t>
            </w:r>
          </w:p>
        </w:tc>
        <w:tc>
          <w:tcPr>
            <w:tcW w:w="501" w:type="pct"/>
            <w:tcBorders>
              <w:top w:val="single" w:sz="4" w:space="0" w:color="auto"/>
              <w:left w:val="single" w:sz="4" w:space="0" w:color="auto"/>
              <w:bottom w:val="single" w:sz="4" w:space="0" w:color="auto"/>
              <w:right w:val="single" w:sz="4" w:space="0" w:color="auto"/>
            </w:tcBorders>
          </w:tcPr>
          <w:p w14:paraId="6A074CEE"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Borders>
              <w:top w:val="single" w:sz="4" w:space="0" w:color="auto"/>
              <w:left w:val="single" w:sz="4" w:space="0" w:color="auto"/>
              <w:bottom w:val="single" w:sz="4" w:space="0" w:color="auto"/>
              <w:right w:val="single" w:sz="4" w:space="0" w:color="auto"/>
            </w:tcBorders>
          </w:tcPr>
          <w:p w14:paraId="351F470A" w14:textId="77777777" w:rsidR="00FC4D96" w:rsidRPr="009313FC" w:rsidRDefault="00FC4D96" w:rsidP="007E14EA">
            <w:pPr>
              <w:jc w:val="both"/>
              <w:rPr>
                <w:lang w:eastAsia="pt-BR"/>
              </w:rPr>
            </w:pPr>
            <w:r w:rsidRPr="009313FC">
              <w:rPr>
                <w:lang w:eastAsia="pt-BR"/>
              </w:rPr>
              <w:t>P – 9</w:t>
            </w:r>
          </w:p>
        </w:tc>
        <w:tc>
          <w:tcPr>
            <w:tcW w:w="2318" w:type="pct"/>
            <w:tcBorders>
              <w:top w:val="single" w:sz="4" w:space="0" w:color="auto"/>
              <w:left w:val="single" w:sz="4" w:space="0" w:color="auto"/>
              <w:bottom w:val="single" w:sz="4" w:space="0" w:color="auto"/>
              <w:right w:val="single" w:sz="4" w:space="0" w:color="auto"/>
            </w:tcBorders>
          </w:tcPr>
          <w:p w14:paraId="0BF518C9" w14:textId="77777777" w:rsidR="00FC4D96" w:rsidRPr="009313FC" w:rsidRDefault="00FC4D96" w:rsidP="007E14EA">
            <w:pPr>
              <w:jc w:val="both"/>
              <w:rPr>
                <w:lang w:eastAsia="pt-BR"/>
              </w:rPr>
            </w:pPr>
            <w:r w:rsidRPr="009313FC">
              <w:rPr>
                <w:lang w:eastAsia="pt-BR"/>
              </w:rPr>
              <w:t>Catálogo serviços LEÃO Mod MB 15NY4E11 1,5 CV 220 MON</w:t>
            </w:r>
          </w:p>
        </w:tc>
        <w:tc>
          <w:tcPr>
            <w:tcW w:w="1163" w:type="pct"/>
            <w:tcBorders>
              <w:top w:val="single" w:sz="4" w:space="0" w:color="auto"/>
              <w:left w:val="single" w:sz="4" w:space="0" w:color="auto"/>
              <w:bottom w:val="single" w:sz="4" w:space="0" w:color="auto"/>
              <w:right w:val="single" w:sz="4" w:space="0" w:color="auto"/>
            </w:tcBorders>
          </w:tcPr>
          <w:p w14:paraId="54C49BCE" w14:textId="77777777" w:rsidR="00FC4D96" w:rsidRPr="009313FC" w:rsidRDefault="00FC4D96" w:rsidP="007E14EA">
            <w:pPr>
              <w:jc w:val="both"/>
            </w:pPr>
            <w:r w:rsidRPr="009313FC">
              <w:t>4,66</w:t>
            </w:r>
          </w:p>
        </w:tc>
      </w:tr>
      <w:tr w:rsidR="00FC4D96" w:rsidRPr="009313FC" w14:paraId="4671C410"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4FAF9A55" w14:textId="77777777" w:rsidR="00FC4D96" w:rsidRPr="009313FC" w:rsidRDefault="00FC4D96" w:rsidP="007E14EA">
            <w:pPr>
              <w:jc w:val="both"/>
              <w:rPr>
                <w:lang w:eastAsia="pt-BR"/>
              </w:rPr>
            </w:pPr>
            <w:r w:rsidRPr="009313FC">
              <w:rPr>
                <w:lang w:eastAsia="pt-BR"/>
              </w:rPr>
              <w:t>1</w:t>
            </w:r>
            <w:r>
              <w:rPr>
                <w:lang w:eastAsia="pt-BR"/>
              </w:rPr>
              <w:t>8</w:t>
            </w:r>
          </w:p>
        </w:tc>
        <w:tc>
          <w:tcPr>
            <w:tcW w:w="501" w:type="pct"/>
            <w:tcBorders>
              <w:top w:val="single" w:sz="4" w:space="0" w:color="auto"/>
              <w:left w:val="single" w:sz="4" w:space="0" w:color="auto"/>
              <w:bottom w:val="single" w:sz="4" w:space="0" w:color="auto"/>
              <w:right w:val="single" w:sz="4" w:space="0" w:color="auto"/>
            </w:tcBorders>
          </w:tcPr>
          <w:p w14:paraId="1EC086EC" w14:textId="77777777" w:rsidR="00FC4D96" w:rsidRPr="009313FC" w:rsidRDefault="00FC4D96" w:rsidP="007E14EA">
            <w:pPr>
              <w:jc w:val="both"/>
              <w:rPr>
                <w:lang w:eastAsia="pt-BR"/>
              </w:rPr>
            </w:pPr>
            <w:r w:rsidRPr="009313FC">
              <w:rPr>
                <w:lang w:eastAsia="pt-BR"/>
              </w:rPr>
              <w:t>02</w:t>
            </w:r>
          </w:p>
        </w:tc>
        <w:tc>
          <w:tcPr>
            <w:tcW w:w="537" w:type="pct"/>
            <w:tcBorders>
              <w:top w:val="single" w:sz="4" w:space="0" w:color="auto"/>
              <w:left w:val="single" w:sz="4" w:space="0" w:color="auto"/>
              <w:bottom w:val="single" w:sz="4" w:space="0" w:color="auto"/>
              <w:right w:val="single" w:sz="4" w:space="0" w:color="auto"/>
            </w:tcBorders>
          </w:tcPr>
          <w:p w14:paraId="5B04CF9E" w14:textId="77777777" w:rsidR="00FC4D96" w:rsidRPr="009313FC" w:rsidRDefault="00FC4D96" w:rsidP="007E14EA">
            <w:pPr>
              <w:jc w:val="both"/>
              <w:rPr>
                <w:lang w:eastAsia="pt-BR"/>
              </w:rPr>
            </w:pPr>
            <w:r w:rsidRPr="009313FC">
              <w:rPr>
                <w:lang w:eastAsia="pt-BR"/>
              </w:rPr>
              <w:t>P – 10</w:t>
            </w:r>
          </w:p>
        </w:tc>
        <w:tc>
          <w:tcPr>
            <w:tcW w:w="2318" w:type="pct"/>
            <w:tcBorders>
              <w:top w:val="single" w:sz="4" w:space="0" w:color="auto"/>
              <w:left w:val="single" w:sz="4" w:space="0" w:color="auto"/>
              <w:bottom w:val="single" w:sz="4" w:space="0" w:color="auto"/>
              <w:right w:val="single" w:sz="4" w:space="0" w:color="auto"/>
            </w:tcBorders>
          </w:tcPr>
          <w:p w14:paraId="629DCFF7" w14:textId="77777777" w:rsidR="00FC4D96" w:rsidRPr="009313FC" w:rsidRDefault="00FC4D96" w:rsidP="007E14EA">
            <w:pPr>
              <w:jc w:val="both"/>
              <w:rPr>
                <w:lang w:eastAsia="pt-BR"/>
              </w:rPr>
            </w:pPr>
            <w:r w:rsidRPr="009313FC">
              <w:rPr>
                <w:lang w:eastAsia="pt-BR"/>
              </w:rPr>
              <w:t xml:space="preserve">Catálogo peças LEÃO Mod MB 4R5IA-17 3 CV MON </w:t>
            </w:r>
          </w:p>
        </w:tc>
        <w:tc>
          <w:tcPr>
            <w:tcW w:w="1163" w:type="pct"/>
            <w:tcBorders>
              <w:top w:val="single" w:sz="4" w:space="0" w:color="auto"/>
              <w:left w:val="single" w:sz="4" w:space="0" w:color="auto"/>
              <w:bottom w:val="single" w:sz="4" w:space="0" w:color="auto"/>
              <w:right w:val="single" w:sz="4" w:space="0" w:color="auto"/>
            </w:tcBorders>
          </w:tcPr>
          <w:p w14:paraId="5B402253" w14:textId="77777777" w:rsidR="00FC4D96" w:rsidRPr="009313FC" w:rsidRDefault="00FC4D96" w:rsidP="007E14EA">
            <w:pPr>
              <w:jc w:val="both"/>
            </w:pPr>
            <w:r w:rsidRPr="009313FC">
              <w:t>4,66</w:t>
            </w:r>
          </w:p>
        </w:tc>
      </w:tr>
      <w:tr w:rsidR="00FC4D96" w:rsidRPr="009313FC" w14:paraId="43D1AE28"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157B6199" w14:textId="77777777" w:rsidR="00FC4D96" w:rsidRPr="009313FC" w:rsidRDefault="00FC4D96" w:rsidP="007E14EA">
            <w:pPr>
              <w:jc w:val="both"/>
              <w:rPr>
                <w:lang w:eastAsia="pt-BR"/>
              </w:rPr>
            </w:pPr>
            <w:r>
              <w:rPr>
                <w:lang w:eastAsia="pt-BR"/>
              </w:rPr>
              <w:t>19</w:t>
            </w:r>
          </w:p>
        </w:tc>
        <w:tc>
          <w:tcPr>
            <w:tcW w:w="501" w:type="pct"/>
            <w:tcBorders>
              <w:top w:val="single" w:sz="4" w:space="0" w:color="auto"/>
              <w:left w:val="single" w:sz="4" w:space="0" w:color="auto"/>
              <w:bottom w:val="single" w:sz="4" w:space="0" w:color="auto"/>
              <w:right w:val="single" w:sz="4" w:space="0" w:color="auto"/>
            </w:tcBorders>
          </w:tcPr>
          <w:p w14:paraId="395BDE82"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Borders>
              <w:top w:val="single" w:sz="4" w:space="0" w:color="auto"/>
              <w:left w:val="single" w:sz="4" w:space="0" w:color="auto"/>
              <w:bottom w:val="single" w:sz="4" w:space="0" w:color="auto"/>
              <w:right w:val="single" w:sz="4" w:space="0" w:color="auto"/>
            </w:tcBorders>
          </w:tcPr>
          <w:p w14:paraId="1473F659" w14:textId="77777777" w:rsidR="00FC4D96" w:rsidRPr="009313FC" w:rsidRDefault="00FC4D96" w:rsidP="007E14EA">
            <w:pPr>
              <w:jc w:val="both"/>
              <w:rPr>
                <w:lang w:eastAsia="pt-BR"/>
              </w:rPr>
            </w:pPr>
            <w:r w:rsidRPr="009313FC">
              <w:rPr>
                <w:lang w:eastAsia="pt-BR"/>
              </w:rPr>
              <w:t>P – 10</w:t>
            </w:r>
          </w:p>
        </w:tc>
        <w:tc>
          <w:tcPr>
            <w:tcW w:w="2318" w:type="pct"/>
            <w:tcBorders>
              <w:top w:val="single" w:sz="4" w:space="0" w:color="auto"/>
              <w:left w:val="single" w:sz="4" w:space="0" w:color="auto"/>
              <w:bottom w:val="single" w:sz="4" w:space="0" w:color="auto"/>
              <w:right w:val="single" w:sz="4" w:space="0" w:color="auto"/>
            </w:tcBorders>
          </w:tcPr>
          <w:p w14:paraId="3FBE74FF" w14:textId="77777777" w:rsidR="00FC4D96" w:rsidRPr="009313FC" w:rsidRDefault="00FC4D96" w:rsidP="007E14EA">
            <w:pPr>
              <w:jc w:val="both"/>
              <w:rPr>
                <w:lang w:eastAsia="pt-BR"/>
              </w:rPr>
            </w:pPr>
            <w:r w:rsidRPr="009313FC">
              <w:rPr>
                <w:lang w:eastAsia="pt-BR"/>
              </w:rPr>
              <w:t>Catálogo serviços LEÃO Mod MB 4R5IA-17 3 CV MON</w:t>
            </w:r>
          </w:p>
        </w:tc>
        <w:tc>
          <w:tcPr>
            <w:tcW w:w="1163" w:type="pct"/>
            <w:tcBorders>
              <w:top w:val="single" w:sz="4" w:space="0" w:color="auto"/>
              <w:left w:val="single" w:sz="4" w:space="0" w:color="auto"/>
              <w:bottom w:val="single" w:sz="4" w:space="0" w:color="auto"/>
              <w:right w:val="single" w:sz="4" w:space="0" w:color="auto"/>
            </w:tcBorders>
          </w:tcPr>
          <w:p w14:paraId="089B2B1D" w14:textId="77777777" w:rsidR="00FC4D96" w:rsidRPr="009313FC" w:rsidRDefault="00FC4D96" w:rsidP="007E14EA">
            <w:pPr>
              <w:jc w:val="both"/>
            </w:pPr>
            <w:r w:rsidRPr="009313FC">
              <w:t>4,66</w:t>
            </w:r>
          </w:p>
        </w:tc>
      </w:tr>
      <w:tr w:rsidR="00FC4D96" w:rsidRPr="009313FC" w14:paraId="1435B207"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E131E54" w14:textId="77777777" w:rsidR="00FC4D96" w:rsidRPr="009313FC" w:rsidRDefault="00FC4D96" w:rsidP="007E14EA">
            <w:pPr>
              <w:jc w:val="both"/>
              <w:rPr>
                <w:lang w:eastAsia="pt-BR"/>
              </w:rPr>
            </w:pPr>
            <w:r w:rsidRPr="009313FC">
              <w:rPr>
                <w:lang w:eastAsia="pt-BR"/>
              </w:rPr>
              <w:lastRenderedPageBreak/>
              <w:t>2</w:t>
            </w:r>
            <w:r>
              <w:rPr>
                <w:lang w:eastAsia="pt-BR"/>
              </w:rPr>
              <w:t>0</w:t>
            </w:r>
          </w:p>
        </w:tc>
        <w:tc>
          <w:tcPr>
            <w:tcW w:w="501" w:type="pct"/>
            <w:tcBorders>
              <w:top w:val="single" w:sz="4" w:space="0" w:color="auto"/>
              <w:left w:val="single" w:sz="4" w:space="0" w:color="auto"/>
              <w:bottom w:val="single" w:sz="4" w:space="0" w:color="auto"/>
              <w:right w:val="single" w:sz="4" w:space="0" w:color="auto"/>
            </w:tcBorders>
          </w:tcPr>
          <w:p w14:paraId="1E7F68A4" w14:textId="77777777" w:rsidR="00FC4D96" w:rsidRPr="009313FC" w:rsidRDefault="00FC4D96" w:rsidP="007E14EA">
            <w:pPr>
              <w:jc w:val="both"/>
              <w:rPr>
                <w:lang w:eastAsia="pt-BR"/>
              </w:rPr>
            </w:pPr>
            <w:r w:rsidRPr="009313FC">
              <w:rPr>
                <w:lang w:eastAsia="pt-BR"/>
              </w:rPr>
              <w:t>02</w:t>
            </w:r>
          </w:p>
        </w:tc>
        <w:tc>
          <w:tcPr>
            <w:tcW w:w="537" w:type="pct"/>
            <w:tcBorders>
              <w:top w:val="single" w:sz="4" w:space="0" w:color="auto"/>
              <w:left w:val="single" w:sz="4" w:space="0" w:color="auto"/>
              <w:bottom w:val="single" w:sz="4" w:space="0" w:color="auto"/>
              <w:right w:val="single" w:sz="4" w:space="0" w:color="auto"/>
            </w:tcBorders>
          </w:tcPr>
          <w:p w14:paraId="18DE132D" w14:textId="77777777" w:rsidR="00FC4D96" w:rsidRPr="009313FC" w:rsidRDefault="00FC4D96" w:rsidP="007E14EA">
            <w:pPr>
              <w:jc w:val="both"/>
              <w:rPr>
                <w:lang w:eastAsia="pt-BR"/>
              </w:rPr>
            </w:pPr>
            <w:r w:rsidRPr="009313FC">
              <w:rPr>
                <w:lang w:eastAsia="pt-BR"/>
              </w:rPr>
              <w:t>P – 11</w:t>
            </w:r>
          </w:p>
        </w:tc>
        <w:tc>
          <w:tcPr>
            <w:tcW w:w="2318" w:type="pct"/>
            <w:tcBorders>
              <w:top w:val="single" w:sz="4" w:space="0" w:color="auto"/>
              <w:left w:val="single" w:sz="4" w:space="0" w:color="auto"/>
              <w:bottom w:val="single" w:sz="4" w:space="0" w:color="auto"/>
              <w:right w:val="single" w:sz="4" w:space="0" w:color="auto"/>
            </w:tcBorders>
          </w:tcPr>
          <w:p w14:paraId="1A9276A6" w14:textId="77777777" w:rsidR="00FC4D96" w:rsidRPr="009313FC" w:rsidRDefault="00FC4D96" w:rsidP="007E14EA">
            <w:pPr>
              <w:jc w:val="both"/>
              <w:rPr>
                <w:lang w:eastAsia="pt-BR"/>
              </w:rPr>
            </w:pPr>
            <w:r w:rsidRPr="009313FC">
              <w:rPr>
                <w:lang w:eastAsia="pt-BR"/>
              </w:rPr>
              <w:t>Catálogo peças LEÃO Mod R7A-15 600 6,5 CV TRI</w:t>
            </w:r>
          </w:p>
        </w:tc>
        <w:tc>
          <w:tcPr>
            <w:tcW w:w="1163" w:type="pct"/>
            <w:tcBorders>
              <w:top w:val="single" w:sz="4" w:space="0" w:color="auto"/>
              <w:left w:val="single" w:sz="4" w:space="0" w:color="auto"/>
              <w:bottom w:val="single" w:sz="4" w:space="0" w:color="auto"/>
              <w:right w:val="single" w:sz="4" w:space="0" w:color="auto"/>
            </w:tcBorders>
          </w:tcPr>
          <w:p w14:paraId="7FDE74D9" w14:textId="77777777" w:rsidR="00FC4D96" w:rsidRPr="009313FC" w:rsidRDefault="00FC4D96" w:rsidP="007E14EA">
            <w:pPr>
              <w:jc w:val="both"/>
            </w:pPr>
            <w:r w:rsidRPr="009313FC">
              <w:t>4,66</w:t>
            </w:r>
          </w:p>
        </w:tc>
      </w:tr>
      <w:tr w:rsidR="00FC4D96" w:rsidRPr="009313FC" w14:paraId="3CCDCFF9"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6AFB807F" w14:textId="77777777" w:rsidR="00FC4D96" w:rsidRPr="009313FC" w:rsidRDefault="00FC4D96" w:rsidP="007E14EA">
            <w:pPr>
              <w:jc w:val="both"/>
              <w:rPr>
                <w:lang w:eastAsia="pt-BR"/>
              </w:rPr>
            </w:pPr>
            <w:r w:rsidRPr="009313FC">
              <w:rPr>
                <w:lang w:eastAsia="pt-BR"/>
              </w:rPr>
              <w:t>2</w:t>
            </w:r>
            <w:r>
              <w:rPr>
                <w:lang w:eastAsia="pt-BR"/>
              </w:rPr>
              <w:t>1</w:t>
            </w:r>
          </w:p>
        </w:tc>
        <w:tc>
          <w:tcPr>
            <w:tcW w:w="501" w:type="pct"/>
            <w:tcBorders>
              <w:top w:val="single" w:sz="4" w:space="0" w:color="auto"/>
              <w:left w:val="single" w:sz="4" w:space="0" w:color="auto"/>
              <w:bottom w:val="single" w:sz="4" w:space="0" w:color="auto"/>
              <w:right w:val="single" w:sz="4" w:space="0" w:color="auto"/>
            </w:tcBorders>
          </w:tcPr>
          <w:p w14:paraId="4D7D6CB1"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Borders>
              <w:top w:val="single" w:sz="4" w:space="0" w:color="auto"/>
              <w:left w:val="single" w:sz="4" w:space="0" w:color="auto"/>
              <w:bottom w:val="single" w:sz="4" w:space="0" w:color="auto"/>
              <w:right w:val="single" w:sz="4" w:space="0" w:color="auto"/>
            </w:tcBorders>
          </w:tcPr>
          <w:p w14:paraId="5FBF9326" w14:textId="77777777" w:rsidR="00FC4D96" w:rsidRPr="009313FC" w:rsidRDefault="00FC4D96" w:rsidP="007E14EA">
            <w:pPr>
              <w:jc w:val="both"/>
              <w:rPr>
                <w:lang w:eastAsia="pt-BR"/>
              </w:rPr>
            </w:pPr>
            <w:r w:rsidRPr="009313FC">
              <w:rPr>
                <w:lang w:eastAsia="pt-BR"/>
              </w:rPr>
              <w:t>P – 11</w:t>
            </w:r>
          </w:p>
        </w:tc>
        <w:tc>
          <w:tcPr>
            <w:tcW w:w="2318" w:type="pct"/>
            <w:tcBorders>
              <w:top w:val="single" w:sz="4" w:space="0" w:color="auto"/>
              <w:left w:val="single" w:sz="4" w:space="0" w:color="auto"/>
              <w:bottom w:val="single" w:sz="4" w:space="0" w:color="auto"/>
              <w:right w:val="single" w:sz="4" w:space="0" w:color="auto"/>
            </w:tcBorders>
          </w:tcPr>
          <w:p w14:paraId="537CF245" w14:textId="77777777" w:rsidR="00FC4D96" w:rsidRPr="009313FC" w:rsidRDefault="00FC4D96" w:rsidP="007E14EA">
            <w:pPr>
              <w:jc w:val="both"/>
              <w:rPr>
                <w:lang w:eastAsia="pt-BR"/>
              </w:rPr>
            </w:pPr>
            <w:r w:rsidRPr="009313FC">
              <w:rPr>
                <w:lang w:eastAsia="pt-BR"/>
              </w:rPr>
              <w:t>Catálogo serviços LEÃO Mod R7A-15 600 6,5 CV TRI</w:t>
            </w:r>
          </w:p>
        </w:tc>
        <w:tc>
          <w:tcPr>
            <w:tcW w:w="1163" w:type="pct"/>
            <w:tcBorders>
              <w:top w:val="single" w:sz="4" w:space="0" w:color="auto"/>
              <w:left w:val="single" w:sz="4" w:space="0" w:color="auto"/>
              <w:bottom w:val="single" w:sz="4" w:space="0" w:color="auto"/>
              <w:right w:val="single" w:sz="4" w:space="0" w:color="auto"/>
            </w:tcBorders>
          </w:tcPr>
          <w:p w14:paraId="7B671642" w14:textId="77777777" w:rsidR="00FC4D96" w:rsidRPr="009313FC" w:rsidRDefault="00FC4D96" w:rsidP="007E14EA">
            <w:pPr>
              <w:jc w:val="both"/>
            </w:pPr>
            <w:r w:rsidRPr="009313FC">
              <w:t>4,66</w:t>
            </w:r>
          </w:p>
        </w:tc>
      </w:tr>
      <w:tr w:rsidR="00FC4D96" w:rsidRPr="009313FC" w14:paraId="38E71948"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3EB04FCF" w14:textId="77777777" w:rsidR="00FC4D96" w:rsidRPr="009313FC" w:rsidRDefault="00FC4D96" w:rsidP="007E14EA">
            <w:pPr>
              <w:jc w:val="both"/>
              <w:rPr>
                <w:lang w:eastAsia="pt-BR"/>
              </w:rPr>
            </w:pPr>
            <w:r w:rsidRPr="009313FC">
              <w:rPr>
                <w:lang w:eastAsia="pt-BR"/>
              </w:rPr>
              <w:t>2</w:t>
            </w:r>
            <w:r>
              <w:rPr>
                <w:lang w:eastAsia="pt-BR"/>
              </w:rPr>
              <w:t>2</w:t>
            </w:r>
          </w:p>
        </w:tc>
        <w:tc>
          <w:tcPr>
            <w:tcW w:w="501" w:type="pct"/>
            <w:tcBorders>
              <w:top w:val="single" w:sz="4" w:space="0" w:color="auto"/>
              <w:left w:val="single" w:sz="4" w:space="0" w:color="auto"/>
              <w:bottom w:val="single" w:sz="4" w:space="0" w:color="auto"/>
              <w:right w:val="single" w:sz="4" w:space="0" w:color="auto"/>
            </w:tcBorders>
          </w:tcPr>
          <w:p w14:paraId="0CF29590" w14:textId="77777777" w:rsidR="00FC4D96" w:rsidRPr="009313FC" w:rsidRDefault="00FC4D96" w:rsidP="007E14EA">
            <w:pPr>
              <w:jc w:val="both"/>
              <w:rPr>
                <w:lang w:eastAsia="pt-BR"/>
              </w:rPr>
            </w:pPr>
            <w:r w:rsidRPr="009313FC">
              <w:rPr>
                <w:lang w:eastAsia="pt-BR"/>
              </w:rPr>
              <w:t>02</w:t>
            </w:r>
          </w:p>
        </w:tc>
        <w:tc>
          <w:tcPr>
            <w:tcW w:w="537" w:type="pct"/>
            <w:tcBorders>
              <w:top w:val="single" w:sz="4" w:space="0" w:color="auto"/>
              <w:left w:val="single" w:sz="4" w:space="0" w:color="auto"/>
              <w:bottom w:val="single" w:sz="4" w:space="0" w:color="auto"/>
              <w:right w:val="single" w:sz="4" w:space="0" w:color="auto"/>
            </w:tcBorders>
          </w:tcPr>
          <w:p w14:paraId="5160753A" w14:textId="77777777" w:rsidR="00FC4D96" w:rsidRPr="009313FC" w:rsidRDefault="00FC4D96" w:rsidP="007E14EA">
            <w:pPr>
              <w:jc w:val="both"/>
              <w:rPr>
                <w:lang w:eastAsia="pt-BR"/>
              </w:rPr>
            </w:pPr>
            <w:r w:rsidRPr="009313FC">
              <w:rPr>
                <w:lang w:eastAsia="pt-BR"/>
              </w:rPr>
              <w:t>P – 12</w:t>
            </w:r>
          </w:p>
        </w:tc>
        <w:tc>
          <w:tcPr>
            <w:tcW w:w="2318" w:type="pct"/>
            <w:tcBorders>
              <w:top w:val="single" w:sz="4" w:space="0" w:color="auto"/>
              <w:left w:val="single" w:sz="4" w:space="0" w:color="auto"/>
              <w:bottom w:val="single" w:sz="4" w:space="0" w:color="auto"/>
              <w:right w:val="single" w:sz="4" w:space="0" w:color="auto"/>
            </w:tcBorders>
          </w:tcPr>
          <w:p w14:paraId="7C7E0995" w14:textId="77777777" w:rsidR="00FC4D96" w:rsidRPr="009313FC" w:rsidRDefault="00FC4D96" w:rsidP="007E14EA">
            <w:pPr>
              <w:jc w:val="both"/>
              <w:rPr>
                <w:lang w:eastAsia="pt-BR"/>
              </w:rPr>
            </w:pPr>
            <w:r w:rsidRPr="009313FC">
              <w:rPr>
                <w:lang w:eastAsia="pt-BR"/>
              </w:rPr>
              <w:t>Catálogo peças LEÃO Mod MB4SD-28/450/010 10 CV 220 TRI</w:t>
            </w:r>
          </w:p>
        </w:tc>
        <w:tc>
          <w:tcPr>
            <w:tcW w:w="1163" w:type="pct"/>
            <w:tcBorders>
              <w:top w:val="single" w:sz="4" w:space="0" w:color="auto"/>
              <w:left w:val="single" w:sz="4" w:space="0" w:color="auto"/>
              <w:bottom w:val="single" w:sz="4" w:space="0" w:color="auto"/>
              <w:right w:val="single" w:sz="4" w:space="0" w:color="auto"/>
            </w:tcBorders>
          </w:tcPr>
          <w:p w14:paraId="0A429F54" w14:textId="77777777" w:rsidR="00FC4D96" w:rsidRPr="009313FC" w:rsidRDefault="00FC4D96" w:rsidP="007E14EA">
            <w:pPr>
              <w:jc w:val="both"/>
            </w:pPr>
            <w:r w:rsidRPr="009313FC">
              <w:t>4,66</w:t>
            </w:r>
          </w:p>
        </w:tc>
      </w:tr>
      <w:tr w:rsidR="00FC4D96" w:rsidRPr="009313FC" w14:paraId="7632C661"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14C1A8BD" w14:textId="77777777" w:rsidR="00FC4D96" w:rsidRPr="009313FC" w:rsidRDefault="00FC4D96" w:rsidP="007E14EA">
            <w:pPr>
              <w:jc w:val="both"/>
              <w:rPr>
                <w:lang w:eastAsia="pt-BR"/>
              </w:rPr>
            </w:pPr>
            <w:r w:rsidRPr="009313FC">
              <w:rPr>
                <w:lang w:eastAsia="pt-BR"/>
              </w:rPr>
              <w:t>2</w:t>
            </w:r>
            <w:r>
              <w:rPr>
                <w:lang w:eastAsia="pt-BR"/>
              </w:rPr>
              <w:t>3</w:t>
            </w:r>
          </w:p>
        </w:tc>
        <w:tc>
          <w:tcPr>
            <w:tcW w:w="501" w:type="pct"/>
            <w:tcBorders>
              <w:top w:val="single" w:sz="4" w:space="0" w:color="auto"/>
              <w:left w:val="single" w:sz="4" w:space="0" w:color="auto"/>
              <w:bottom w:val="single" w:sz="4" w:space="0" w:color="auto"/>
              <w:right w:val="single" w:sz="4" w:space="0" w:color="auto"/>
            </w:tcBorders>
          </w:tcPr>
          <w:p w14:paraId="64731C5F" w14:textId="77777777" w:rsidR="00FC4D96" w:rsidRPr="009313FC" w:rsidRDefault="00FC4D96" w:rsidP="007E14EA">
            <w:pPr>
              <w:jc w:val="both"/>
              <w:rPr>
                <w:lang w:eastAsia="pt-BR"/>
              </w:rPr>
            </w:pPr>
            <w:r w:rsidRPr="009313FC">
              <w:rPr>
                <w:lang w:eastAsia="pt-BR"/>
              </w:rPr>
              <w:t>0</w:t>
            </w:r>
            <w:r>
              <w:rPr>
                <w:lang w:eastAsia="pt-BR"/>
              </w:rPr>
              <w:t>1</w:t>
            </w:r>
          </w:p>
        </w:tc>
        <w:tc>
          <w:tcPr>
            <w:tcW w:w="537" w:type="pct"/>
            <w:tcBorders>
              <w:top w:val="single" w:sz="4" w:space="0" w:color="auto"/>
              <w:left w:val="single" w:sz="4" w:space="0" w:color="auto"/>
              <w:bottom w:val="single" w:sz="4" w:space="0" w:color="auto"/>
              <w:right w:val="single" w:sz="4" w:space="0" w:color="auto"/>
            </w:tcBorders>
          </w:tcPr>
          <w:p w14:paraId="2F144DD1" w14:textId="77777777" w:rsidR="00FC4D96" w:rsidRPr="009313FC" w:rsidRDefault="00FC4D96" w:rsidP="007E14EA">
            <w:pPr>
              <w:jc w:val="both"/>
              <w:rPr>
                <w:lang w:eastAsia="pt-BR"/>
              </w:rPr>
            </w:pPr>
            <w:r w:rsidRPr="009313FC">
              <w:rPr>
                <w:lang w:eastAsia="pt-BR"/>
              </w:rPr>
              <w:t>P – 12</w:t>
            </w:r>
          </w:p>
        </w:tc>
        <w:tc>
          <w:tcPr>
            <w:tcW w:w="2318" w:type="pct"/>
            <w:tcBorders>
              <w:top w:val="single" w:sz="4" w:space="0" w:color="auto"/>
              <w:left w:val="single" w:sz="4" w:space="0" w:color="auto"/>
              <w:bottom w:val="single" w:sz="4" w:space="0" w:color="auto"/>
              <w:right w:val="single" w:sz="4" w:space="0" w:color="auto"/>
            </w:tcBorders>
          </w:tcPr>
          <w:p w14:paraId="38FA1495" w14:textId="77777777" w:rsidR="00FC4D96" w:rsidRPr="009313FC" w:rsidRDefault="00FC4D96" w:rsidP="007E14EA">
            <w:pPr>
              <w:jc w:val="both"/>
              <w:rPr>
                <w:lang w:eastAsia="pt-BR"/>
              </w:rPr>
            </w:pPr>
            <w:r w:rsidRPr="009313FC">
              <w:rPr>
                <w:lang w:eastAsia="pt-BR"/>
              </w:rPr>
              <w:t>Catálogo serviços LEÃO Mod MB4SD-28/450 10 CV 220 TRI</w:t>
            </w:r>
          </w:p>
        </w:tc>
        <w:tc>
          <w:tcPr>
            <w:tcW w:w="1163" w:type="pct"/>
            <w:tcBorders>
              <w:top w:val="single" w:sz="4" w:space="0" w:color="auto"/>
              <w:left w:val="single" w:sz="4" w:space="0" w:color="auto"/>
              <w:bottom w:val="single" w:sz="4" w:space="0" w:color="auto"/>
              <w:right w:val="single" w:sz="4" w:space="0" w:color="auto"/>
            </w:tcBorders>
          </w:tcPr>
          <w:p w14:paraId="6CF460CF" w14:textId="77777777" w:rsidR="00FC4D96" w:rsidRPr="009313FC" w:rsidRDefault="00FC4D96" w:rsidP="007E14EA">
            <w:pPr>
              <w:jc w:val="both"/>
            </w:pPr>
            <w:r w:rsidRPr="009313FC">
              <w:t>4,66</w:t>
            </w:r>
          </w:p>
        </w:tc>
      </w:tr>
      <w:tr w:rsidR="00FC4D96" w:rsidRPr="009313FC" w14:paraId="172A79A3" w14:textId="77777777" w:rsidTr="00A03C48">
        <w:trPr>
          <w:jc w:val="center"/>
        </w:trPr>
        <w:tc>
          <w:tcPr>
            <w:tcW w:w="480" w:type="pct"/>
          </w:tcPr>
          <w:p w14:paraId="14F167B5" w14:textId="77777777" w:rsidR="00FC4D96" w:rsidRPr="009313FC" w:rsidRDefault="00FC4D96" w:rsidP="007E14EA">
            <w:pPr>
              <w:jc w:val="both"/>
              <w:rPr>
                <w:lang w:eastAsia="pt-BR"/>
              </w:rPr>
            </w:pPr>
            <w:r w:rsidRPr="009313FC">
              <w:rPr>
                <w:lang w:eastAsia="pt-BR"/>
              </w:rPr>
              <w:t>2</w:t>
            </w:r>
            <w:r>
              <w:rPr>
                <w:lang w:eastAsia="pt-BR"/>
              </w:rPr>
              <w:t>4</w:t>
            </w:r>
          </w:p>
        </w:tc>
        <w:tc>
          <w:tcPr>
            <w:tcW w:w="501" w:type="pct"/>
          </w:tcPr>
          <w:p w14:paraId="0C2456F6" w14:textId="77777777" w:rsidR="00FC4D96" w:rsidRPr="009313FC" w:rsidRDefault="00FC4D96" w:rsidP="007E14EA">
            <w:pPr>
              <w:adjustRightInd w:val="0"/>
              <w:spacing w:before="100" w:beforeAutospacing="1"/>
              <w:jc w:val="both"/>
              <w:rPr>
                <w:color w:val="000000"/>
              </w:rPr>
            </w:pPr>
            <w:r w:rsidRPr="009313FC">
              <w:rPr>
                <w:color w:val="000000"/>
              </w:rPr>
              <w:t>02</w:t>
            </w:r>
          </w:p>
        </w:tc>
        <w:tc>
          <w:tcPr>
            <w:tcW w:w="537" w:type="pct"/>
          </w:tcPr>
          <w:p w14:paraId="6928C46D" w14:textId="77777777" w:rsidR="00FC4D96" w:rsidRPr="009313FC" w:rsidRDefault="00FC4D96" w:rsidP="007E14EA">
            <w:pPr>
              <w:adjustRightInd w:val="0"/>
              <w:spacing w:before="100" w:beforeAutospacing="1"/>
              <w:jc w:val="both"/>
              <w:rPr>
                <w:color w:val="000000"/>
              </w:rPr>
            </w:pPr>
            <w:r w:rsidRPr="009313FC">
              <w:rPr>
                <w:color w:val="000000"/>
              </w:rPr>
              <w:t xml:space="preserve">P – 13 </w:t>
            </w:r>
          </w:p>
        </w:tc>
        <w:tc>
          <w:tcPr>
            <w:tcW w:w="2318" w:type="pct"/>
          </w:tcPr>
          <w:p w14:paraId="5C04781E" w14:textId="77777777" w:rsidR="00FC4D96" w:rsidRPr="009313FC" w:rsidRDefault="00FC4D96" w:rsidP="007E14EA">
            <w:pPr>
              <w:jc w:val="both"/>
              <w:rPr>
                <w:lang w:eastAsia="pt-BR"/>
              </w:rPr>
            </w:pPr>
            <w:r w:rsidRPr="009313FC">
              <w:rPr>
                <w:lang w:eastAsia="pt-BR"/>
              </w:rPr>
              <w:t>Catálogo peças LEÃO Mod MB 4R5IB-27 350 4 CV MON</w:t>
            </w:r>
          </w:p>
        </w:tc>
        <w:tc>
          <w:tcPr>
            <w:tcW w:w="1163" w:type="pct"/>
          </w:tcPr>
          <w:p w14:paraId="3280EDAB" w14:textId="77777777" w:rsidR="00FC4D96" w:rsidRPr="009313FC" w:rsidRDefault="00FC4D96" w:rsidP="007E14EA">
            <w:pPr>
              <w:jc w:val="both"/>
            </w:pPr>
            <w:r w:rsidRPr="009313FC">
              <w:t>4,66</w:t>
            </w:r>
          </w:p>
        </w:tc>
      </w:tr>
      <w:tr w:rsidR="00FC4D96" w:rsidRPr="009313FC" w14:paraId="66CB8E0F"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538924C0" w14:textId="77777777" w:rsidR="00FC4D96" w:rsidRPr="009313FC" w:rsidRDefault="00FC4D96" w:rsidP="007E14EA">
            <w:pPr>
              <w:jc w:val="both"/>
              <w:rPr>
                <w:lang w:eastAsia="pt-BR"/>
              </w:rPr>
            </w:pPr>
            <w:r w:rsidRPr="009313FC">
              <w:rPr>
                <w:lang w:eastAsia="pt-BR"/>
              </w:rPr>
              <w:t>2</w:t>
            </w:r>
            <w:r>
              <w:rPr>
                <w:lang w:eastAsia="pt-BR"/>
              </w:rPr>
              <w:t>5</w:t>
            </w:r>
          </w:p>
        </w:tc>
        <w:tc>
          <w:tcPr>
            <w:tcW w:w="501" w:type="pct"/>
            <w:tcBorders>
              <w:top w:val="single" w:sz="4" w:space="0" w:color="auto"/>
              <w:left w:val="single" w:sz="4" w:space="0" w:color="auto"/>
              <w:bottom w:val="single" w:sz="4" w:space="0" w:color="auto"/>
              <w:right w:val="single" w:sz="4" w:space="0" w:color="auto"/>
            </w:tcBorders>
          </w:tcPr>
          <w:p w14:paraId="4F53BEFA" w14:textId="77777777" w:rsidR="00FC4D96" w:rsidRPr="009313FC" w:rsidRDefault="00FC4D96" w:rsidP="007E14EA">
            <w:pPr>
              <w:adjustRightInd w:val="0"/>
              <w:spacing w:before="100" w:beforeAutospacing="1"/>
              <w:jc w:val="both"/>
              <w:rPr>
                <w:color w:val="000000"/>
              </w:rPr>
            </w:pPr>
            <w:r w:rsidRPr="009313FC">
              <w:rPr>
                <w:color w:val="000000"/>
              </w:rPr>
              <w:t>0</w:t>
            </w:r>
            <w:r>
              <w:rPr>
                <w:color w:val="000000"/>
              </w:rPr>
              <w:t>1</w:t>
            </w:r>
          </w:p>
        </w:tc>
        <w:tc>
          <w:tcPr>
            <w:tcW w:w="537" w:type="pct"/>
            <w:tcBorders>
              <w:top w:val="single" w:sz="4" w:space="0" w:color="auto"/>
              <w:left w:val="single" w:sz="4" w:space="0" w:color="auto"/>
              <w:bottom w:val="single" w:sz="4" w:space="0" w:color="auto"/>
              <w:right w:val="single" w:sz="4" w:space="0" w:color="auto"/>
            </w:tcBorders>
          </w:tcPr>
          <w:p w14:paraId="5AD265DE" w14:textId="77777777" w:rsidR="00FC4D96" w:rsidRPr="009313FC" w:rsidRDefault="00FC4D96" w:rsidP="007E14EA">
            <w:pPr>
              <w:adjustRightInd w:val="0"/>
              <w:spacing w:before="100" w:beforeAutospacing="1"/>
              <w:jc w:val="both"/>
              <w:rPr>
                <w:color w:val="000000"/>
              </w:rPr>
            </w:pPr>
            <w:r w:rsidRPr="009313FC">
              <w:rPr>
                <w:color w:val="000000"/>
              </w:rPr>
              <w:t xml:space="preserve"> P – 13</w:t>
            </w:r>
          </w:p>
        </w:tc>
        <w:tc>
          <w:tcPr>
            <w:tcW w:w="2318" w:type="pct"/>
            <w:tcBorders>
              <w:top w:val="single" w:sz="4" w:space="0" w:color="auto"/>
              <w:left w:val="single" w:sz="4" w:space="0" w:color="auto"/>
              <w:bottom w:val="single" w:sz="4" w:space="0" w:color="auto"/>
              <w:right w:val="single" w:sz="4" w:space="0" w:color="auto"/>
            </w:tcBorders>
          </w:tcPr>
          <w:p w14:paraId="549AE8D0" w14:textId="77777777" w:rsidR="00FC4D96" w:rsidRPr="009313FC" w:rsidRDefault="00FC4D96" w:rsidP="007E14EA">
            <w:pPr>
              <w:jc w:val="both"/>
              <w:rPr>
                <w:lang w:eastAsia="pt-BR"/>
              </w:rPr>
            </w:pPr>
            <w:r w:rsidRPr="009313FC">
              <w:rPr>
                <w:lang w:eastAsia="pt-BR"/>
              </w:rPr>
              <w:t>Catálogo serviços LEÃO Mod MB 4R5IB-27 350 4 CV MON</w:t>
            </w:r>
          </w:p>
        </w:tc>
        <w:tc>
          <w:tcPr>
            <w:tcW w:w="1163" w:type="pct"/>
            <w:tcBorders>
              <w:top w:val="single" w:sz="4" w:space="0" w:color="auto"/>
              <w:left w:val="single" w:sz="4" w:space="0" w:color="auto"/>
              <w:bottom w:val="single" w:sz="4" w:space="0" w:color="auto"/>
              <w:right w:val="single" w:sz="4" w:space="0" w:color="auto"/>
            </w:tcBorders>
          </w:tcPr>
          <w:p w14:paraId="55E2545E" w14:textId="77777777" w:rsidR="00FC4D96" w:rsidRPr="009313FC" w:rsidRDefault="00FC4D96" w:rsidP="007E14EA">
            <w:pPr>
              <w:jc w:val="both"/>
            </w:pPr>
            <w:r w:rsidRPr="009313FC">
              <w:t>4,66</w:t>
            </w:r>
          </w:p>
        </w:tc>
      </w:tr>
      <w:tr w:rsidR="00FC4D96" w:rsidRPr="009313FC" w14:paraId="329521B4" w14:textId="77777777" w:rsidTr="00A03C48">
        <w:trPr>
          <w:jc w:val="center"/>
        </w:trPr>
        <w:tc>
          <w:tcPr>
            <w:tcW w:w="480" w:type="pct"/>
            <w:tcBorders>
              <w:top w:val="single" w:sz="4" w:space="0" w:color="auto"/>
              <w:left w:val="single" w:sz="4" w:space="0" w:color="auto"/>
              <w:bottom w:val="single" w:sz="4" w:space="0" w:color="auto"/>
              <w:right w:val="single" w:sz="4" w:space="0" w:color="auto"/>
            </w:tcBorders>
          </w:tcPr>
          <w:p w14:paraId="2A15D594" w14:textId="77777777" w:rsidR="00FC4D96" w:rsidRPr="009313FC" w:rsidRDefault="00FC4D96" w:rsidP="007E14EA">
            <w:pPr>
              <w:jc w:val="both"/>
              <w:rPr>
                <w:lang w:eastAsia="pt-BR"/>
              </w:rPr>
            </w:pPr>
          </w:p>
        </w:tc>
        <w:tc>
          <w:tcPr>
            <w:tcW w:w="501" w:type="pct"/>
            <w:tcBorders>
              <w:top w:val="single" w:sz="4" w:space="0" w:color="auto"/>
              <w:left w:val="single" w:sz="4" w:space="0" w:color="auto"/>
              <w:bottom w:val="single" w:sz="4" w:space="0" w:color="auto"/>
              <w:right w:val="single" w:sz="4" w:space="0" w:color="auto"/>
            </w:tcBorders>
          </w:tcPr>
          <w:p w14:paraId="22AF5979" w14:textId="77777777" w:rsidR="00FC4D96" w:rsidRPr="009313FC" w:rsidRDefault="00FC4D96" w:rsidP="007E14EA">
            <w:pPr>
              <w:adjustRightInd w:val="0"/>
              <w:spacing w:before="100" w:beforeAutospacing="1"/>
              <w:jc w:val="both"/>
              <w:rPr>
                <w:color w:val="000000"/>
              </w:rPr>
            </w:pPr>
          </w:p>
        </w:tc>
        <w:tc>
          <w:tcPr>
            <w:tcW w:w="537" w:type="pct"/>
            <w:tcBorders>
              <w:top w:val="single" w:sz="4" w:space="0" w:color="auto"/>
              <w:left w:val="single" w:sz="4" w:space="0" w:color="auto"/>
              <w:bottom w:val="single" w:sz="4" w:space="0" w:color="auto"/>
              <w:right w:val="single" w:sz="4" w:space="0" w:color="auto"/>
            </w:tcBorders>
          </w:tcPr>
          <w:p w14:paraId="3C082E1B" w14:textId="77777777" w:rsidR="00FC4D96" w:rsidRPr="009313FC" w:rsidRDefault="00FC4D96" w:rsidP="007E14EA">
            <w:pPr>
              <w:adjustRightInd w:val="0"/>
              <w:spacing w:before="100" w:beforeAutospacing="1"/>
              <w:jc w:val="both"/>
              <w:rPr>
                <w:color w:val="000000"/>
              </w:rPr>
            </w:pPr>
          </w:p>
        </w:tc>
        <w:tc>
          <w:tcPr>
            <w:tcW w:w="2318" w:type="pct"/>
            <w:tcBorders>
              <w:top w:val="single" w:sz="4" w:space="0" w:color="auto"/>
              <w:left w:val="single" w:sz="4" w:space="0" w:color="auto"/>
              <w:bottom w:val="single" w:sz="4" w:space="0" w:color="auto"/>
              <w:right w:val="single" w:sz="4" w:space="0" w:color="auto"/>
            </w:tcBorders>
          </w:tcPr>
          <w:p w14:paraId="20DD8FA9" w14:textId="77777777" w:rsidR="00FC4D96" w:rsidRPr="009313FC" w:rsidRDefault="00FC4D96" w:rsidP="007E14EA">
            <w:pPr>
              <w:jc w:val="both"/>
              <w:rPr>
                <w:lang w:eastAsia="pt-BR"/>
              </w:rPr>
            </w:pPr>
          </w:p>
        </w:tc>
        <w:tc>
          <w:tcPr>
            <w:tcW w:w="1163" w:type="pct"/>
            <w:tcBorders>
              <w:top w:val="single" w:sz="4" w:space="0" w:color="auto"/>
              <w:left w:val="single" w:sz="4" w:space="0" w:color="auto"/>
              <w:bottom w:val="single" w:sz="4" w:space="0" w:color="auto"/>
              <w:right w:val="single" w:sz="4" w:space="0" w:color="auto"/>
            </w:tcBorders>
          </w:tcPr>
          <w:p w14:paraId="6EDD15AB" w14:textId="77777777" w:rsidR="00FC4D96" w:rsidRPr="009313FC" w:rsidRDefault="00FC4D96" w:rsidP="007E14EA">
            <w:pPr>
              <w:jc w:val="both"/>
            </w:pPr>
          </w:p>
        </w:tc>
      </w:tr>
    </w:tbl>
    <w:p w14:paraId="1E3AD57A" w14:textId="77777777" w:rsidR="00FC4D96" w:rsidRPr="009313FC" w:rsidRDefault="00FC4D96" w:rsidP="00FC4D96">
      <w:pPr>
        <w:spacing w:before="50" w:after="1"/>
        <w:jc w:val="both"/>
        <w:rPr>
          <w:color w:val="FF0000"/>
        </w:rPr>
      </w:pP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3"/>
        <w:gridCol w:w="883"/>
        <w:gridCol w:w="3688"/>
        <w:gridCol w:w="1816"/>
      </w:tblGrid>
      <w:tr w:rsidR="00FC4D96" w:rsidRPr="009313FC" w14:paraId="4314D8D2" w14:textId="77777777" w:rsidTr="007E14EA">
        <w:trPr>
          <w:jc w:val="center"/>
        </w:trPr>
        <w:tc>
          <w:tcPr>
            <w:tcW w:w="411" w:type="pct"/>
          </w:tcPr>
          <w:p w14:paraId="521C700D" w14:textId="77777777" w:rsidR="00FC4D96" w:rsidRPr="009313FC" w:rsidRDefault="00FC4D96" w:rsidP="007E14EA">
            <w:pPr>
              <w:tabs>
                <w:tab w:val="left" w:pos="945"/>
              </w:tabs>
              <w:jc w:val="both"/>
              <w:rPr>
                <w:b/>
                <w:bCs/>
              </w:rPr>
            </w:pPr>
            <w:r w:rsidRPr="009313FC">
              <w:rPr>
                <w:b/>
                <w:bCs/>
              </w:rPr>
              <w:t>ITEM</w:t>
            </w:r>
          </w:p>
        </w:tc>
        <w:tc>
          <w:tcPr>
            <w:tcW w:w="480" w:type="pct"/>
          </w:tcPr>
          <w:p w14:paraId="28038E8C" w14:textId="77777777" w:rsidR="00FC4D96" w:rsidRPr="009313FC" w:rsidRDefault="00FC4D96" w:rsidP="007E14EA">
            <w:pPr>
              <w:tabs>
                <w:tab w:val="left" w:pos="945"/>
              </w:tabs>
              <w:jc w:val="both"/>
              <w:rPr>
                <w:b/>
                <w:bCs/>
              </w:rPr>
            </w:pPr>
            <w:r w:rsidRPr="009313FC">
              <w:rPr>
                <w:b/>
                <w:bCs/>
              </w:rPr>
              <w:t>QTDE</w:t>
            </w:r>
          </w:p>
        </w:tc>
        <w:tc>
          <w:tcPr>
            <w:tcW w:w="597" w:type="pct"/>
          </w:tcPr>
          <w:p w14:paraId="2B8052F3" w14:textId="77777777" w:rsidR="00FC4D96" w:rsidRPr="009313FC" w:rsidRDefault="00FC4D96" w:rsidP="007E14EA">
            <w:pPr>
              <w:tabs>
                <w:tab w:val="left" w:pos="945"/>
              </w:tabs>
              <w:jc w:val="both"/>
              <w:rPr>
                <w:b/>
                <w:bCs/>
              </w:rPr>
            </w:pPr>
            <w:r w:rsidRPr="009313FC">
              <w:rPr>
                <w:b/>
                <w:bCs/>
              </w:rPr>
              <w:t>NOME</w:t>
            </w:r>
          </w:p>
        </w:tc>
        <w:tc>
          <w:tcPr>
            <w:tcW w:w="2658" w:type="pct"/>
          </w:tcPr>
          <w:p w14:paraId="74FAEFB1" w14:textId="77777777" w:rsidR="00FC4D96" w:rsidRPr="009313FC" w:rsidRDefault="00FC4D96" w:rsidP="007E14EA">
            <w:pPr>
              <w:tabs>
                <w:tab w:val="left" w:pos="945"/>
              </w:tabs>
              <w:jc w:val="both"/>
              <w:rPr>
                <w:b/>
                <w:bCs/>
              </w:rPr>
            </w:pPr>
            <w:r w:rsidRPr="009313FC">
              <w:rPr>
                <w:b/>
                <w:bCs/>
              </w:rPr>
              <w:t>FABRICANTE MODELO DE BOMBAS MONOBLOCO</w:t>
            </w:r>
          </w:p>
        </w:tc>
        <w:tc>
          <w:tcPr>
            <w:tcW w:w="853" w:type="pct"/>
          </w:tcPr>
          <w:p w14:paraId="59CA5B13" w14:textId="77777777" w:rsidR="00FC4D96" w:rsidRPr="009313FC" w:rsidRDefault="00FC4D96" w:rsidP="007E14EA">
            <w:pPr>
              <w:jc w:val="both"/>
              <w:rPr>
                <w:b/>
                <w:bCs/>
              </w:rPr>
            </w:pPr>
            <w:r w:rsidRPr="009313FC">
              <w:rPr>
                <w:b/>
                <w:bCs/>
              </w:rPr>
              <w:t>VALOR POR PORCENTAGEM %</w:t>
            </w:r>
          </w:p>
        </w:tc>
      </w:tr>
      <w:tr w:rsidR="00FC4D96" w:rsidRPr="009313FC" w14:paraId="4C902A33" w14:textId="77777777" w:rsidTr="007E14EA">
        <w:trPr>
          <w:trHeight w:val="661"/>
          <w:jc w:val="center"/>
        </w:trPr>
        <w:tc>
          <w:tcPr>
            <w:tcW w:w="411" w:type="pct"/>
          </w:tcPr>
          <w:p w14:paraId="11CEBFDE" w14:textId="77777777" w:rsidR="00FC4D96" w:rsidRPr="009313FC" w:rsidRDefault="00FC4D96" w:rsidP="007E14EA">
            <w:pPr>
              <w:tabs>
                <w:tab w:val="left" w:pos="945"/>
              </w:tabs>
              <w:jc w:val="both"/>
            </w:pPr>
            <w:r w:rsidRPr="009313FC">
              <w:t>2</w:t>
            </w:r>
            <w:r>
              <w:t>6</w:t>
            </w:r>
          </w:p>
        </w:tc>
        <w:tc>
          <w:tcPr>
            <w:tcW w:w="480" w:type="pct"/>
          </w:tcPr>
          <w:p w14:paraId="43A35761" w14:textId="77777777" w:rsidR="00FC4D96" w:rsidRPr="009313FC" w:rsidRDefault="00FC4D96" w:rsidP="007E14EA">
            <w:pPr>
              <w:adjustRightInd w:val="0"/>
              <w:spacing w:before="100" w:beforeAutospacing="1"/>
              <w:jc w:val="both"/>
              <w:rPr>
                <w:color w:val="000000"/>
              </w:rPr>
            </w:pPr>
            <w:r w:rsidRPr="009313FC">
              <w:rPr>
                <w:color w:val="000000"/>
              </w:rPr>
              <w:t>02</w:t>
            </w:r>
          </w:p>
        </w:tc>
        <w:tc>
          <w:tcPr>
            <w:tcW w:w="597" w:type="pct"/>
          </w:tcPr>
          <w:p w14:paraId="6C5BF2C3" w14:textId="77777777" w:rsidR="00FC4D96" w:rsidRPr="009313FC" w:rsidRDefault="00FC4D96" w:rsidP="007E14EA">
            <w:pPr>
              <w:adjustRightInd w:val="0"/>
              <w:spacing w:before="100" w:beforeAutospacing="1"/>
              <w:jc w:val="both"/>
              <w:rPr>
                <w:color w:val="000000"/>
              </w:rPr>
            </w:pPr>
            <w:r w:rsidRPr="009313FC">
              <w:rPr>
                <w:color w:val="000000"/>
              </w:rPr>
              <w:t>EEA SUL</w:t>
            </w:r>
          </w:p>
          <w:p w14:paraId="1E7D0A78" w14:textId="77777777" w:rsidR="00FC4D96" w:rsidRPr="009313FC" w:rsidRDefault="00FC4D96" w:rsidP="007E14EA">
            <w:pPr>
              <w:adjustRightInd w:val="0"/>
              <w:spacing w:before="100" w:beforeAutospacing="1"/>
              <w:jc w:val="both"/>
              <w:rPr>
                <w:color w:val="000000"/>
              </w:rPr>
            </w:pPr>
          </w:p>
        </w:tc>
        <w:tc>
          <w:tcPr>
            <w:tcW w:w="2658" w:type="pct"/>
          </w:tcPr>
          <w:p w14:paraId="3E07592A" w14:textId="77777777" w:rsidR="00FC4D96" w:rsidRPr="009313FC" w:rsidRDefault="00FC4D96" w:rsidP="007E14EA">
            <w:pPr>
              <w:jc w:val="both"/>
              <w:rPr>
                <w:lang w:eastAsia="pt-BR"/>
              </w:rPr>
            </w:pPr>
            <w:r w:rsidRPr="009313FC">
              <w:rPr>
                <w:lang w:eastAsia="pt-BR"/>
              </w:rPr>
              <w:t>Catálogo peças KSB Mod ETA 40-250 F 40 CV TRI 220</w:t>
            </w:r>
          </w:p>
        </w:tc>
        <w:tc>
          <w:tcPr>
            <w:tcW w:w="853" w:type="pct"/>
          </w:tcPr>
          <w:p w14:paraId="3AF4633F" w14:textId="77777777" w:rsidR="00FC4D96" w:rsidRPr="009313FC" w:rsidRDefault="00FC4D96" w:rsidP="007E14EA">
            <w:pPr>
              <w:jc w:val="both"/>
            </w:pPr>
            <w:r w:rsidRPr="009313FC">
              <w:t>4,33</w:t>
            </w:r>
          </w:p>
        </w:tc>
      </w:tr>
      <w:tr w:rsidR="00FC4D96" w:rsidRPr="009313FC" w14:paraId="3BD3DDCF" w14:textId="77777777" w:rsidTr="007E14EA">
        <w:trPr>
          <w:jc w:val="center"/>
        </w:trPr>
        <w:tc>
          <w:tcPr>
            <w:tcW w:w="411" w:type="pct"/>
          </w:tcPr>
          <w:p w14:paraId="51AFB6DA" w14:textId="77777777" w:rsidR="00FC4D96" w:rsidRPr="009313FC" w:rsidRDefault="00FC4D96" w:rsidP="007E14EA">
            <w:pPr>
              <w:jc w:val="both"/>
              <w:rPr>
                <w:lang w:eastAsia="pt-BR"/>
              </w:rPr>
            </w:pPr>
            <w:r w:rsidRPr="009313FC">
              <w:rPr>
                <w:lang w:eastAsia="pt-BR"/>
              </w:rPr>
              <w:t>2</w:t>
            </w:r>
            <w:r>
              <w:rPr>
                <w:lang w:eastAsia="pt-BR"/>
              </w:rPr>
              <w:t>7</w:t>
            </w:r>
          </w:p>
        </w:tc>
        <w:tc>
          <w:tcPr>
            <w:tcW w:w="480" w:type="pct"/>
          </w:tcPr>
          <w:p w14:paraId="5D06983E" w14:textId="77777777" w:rsidR="00FC4D96" w:rsidRPr="009313FC" w:rsidRDefault="00FC4D96" w:rsidP="007E14EA">
            <w:pPr>
              <w:jc w:val="both"/>
              <w:rPr>
                <w:lang w:eastAsia="pt-BR"/>
              </w:rPr>
            </w:pPr>
            <w:r w:rsidRPr="009313FC">
              <w:rPr>
                <w:lang w:val="x-none" w:eastAsia="pt-BR"/>
              </w:rPr>
              <w:t>0</w:t>
            </w:r>
            <w:r>
              <w:rPr>
                <w:lang w:val="x-none" w:eastAsia="pt-BR"/>
              </w:rPr>
              <w:t>1</w:t>
            </w:r>
          </w:p>
        </w:tc>
        <w:tc>
          <w:tcPr>
            <w:tcW w:w="597" w:type="pct"/>
          </w:tcPr>
          <w:p w14:paraId="610B7490" w14:textId="77777777" w:rsidR="00FC4D96" w:rsidRPr="009313FC" w:rsidRDefault="00FC4D96" w:rsidP="007E14EA">
            <w:pPr>
              <w:jc w:val="both"/>
              <w:rPr>
                <w:lang w:val="en-US" w:eastAsia="pt-BR"/>
              </w:rPr>
            </w:pPr>
            <w:r w:rsidRPr="009313FC">
              <w:rPr>
                <w:lang w:val="en-US" w:eastAsia="pt-BR"/>
              </w:rPr>
              <w:t>EEA SUL</w:t>
            </w:r>
          </w:p>
          <w:p w14:paraId="0F83A3B0" w14:textId="77777777" w:rsidR="00FC4D96" w:rsidRPr="009313FC" w:rsidRDefault="00FC4D96" w:rsidP="007E14EA">
            <w:pPr>
              <w:jc w:val="both"/>
              <w:rPr>
                <w:lang w:val="en-US" w:eastAsia="pt-BR"/>
              </w:rPr>
            </w:pPr>
          </w:p>
        </w:tc>
        <w:tc>
          <w:tcPr>
            <w:tcW w:w="2658" w:type="pct"/>
          </w:tcPr>
          <w:p w14:paraId="482B5594" w14:textId="77777777" w:rsidR="00FC4D96" w:rsidRPr="009313FC" w:rsidRDefault="00FC4D96" w:rsidP="007E14EA">
            <w:pPr>
              <w:jc w:val="both"/>
              <w:rPr>
                <w:lang w:eastAsia="pt-BR"/>
              </w:rPr>
            </w:pPr>
            <w:r w:rsidRPr="009313FC">
              <w:rPr>
                <w:lang w:eastAsia="pt-BR"/>
              </w:rPr>
              <w:t>Catálogo serviços KSB Mod ETA 40-250 F 40 CV TRI 220</w:t>
            </w:r>
          </w:p>
        </w:tc>
        <w:tc>
          <w:tcPr>
            <w:tcW w:w="853" w:type="pct"/>
          </w:tcPr>
          <w:p w14:paraId="417EE2E9" w14:textId="77777777" w:rsidR="00FC4D96" w:rsidRPr="009313FC" w:rsidRDefault="00FC4D96" w:rsidP="007E14EA">
            <w:pPr>
              <w:jc w:val="both"/>
            </w:pPr>
            <w:r w:rsidRPr="009313FC">
              <w:t>4,33</w:t>
            </w:r>
          </w:p>
        </w:tc>
      </w:tr>
      <w:tr w:rsidR="00FC4D96" w:rsidRPr="009313FC" w14:paraId="3AF9C0F7" w14:textId="77777777" w:rsidTr="007E14EA">
        <w:trPr>
          <w:jc w:val="center"/>
        </w:trPr>
        <w:tc>
          <w:tcPr>
            <w:tcW w:w="411" w:type="pct"/>
          </w:tcPr>
          <w:p w14:paraId="49F12DE2" w14:textId="77777777" w:rsidR="00FC4D96" w:rsidRPr="009313FC" w:rsidRDefault="00FC4D96" w:rsidP="007E14EA">
            <w:pPr>
              <w:jc w:val="both"/>
              <w:rPr>
                <w:lang w:eastAsia="pt-BR"/>
              </w:rPr>
            </w:pPr>
            <w:r w:rsidRPr="009313FC">
              <w:rPr>
                <w:lang w:eastAsia="pt-BR"/>
              </w:rPr>
              <w:t>2</w:t>
            </w:r>
            <w:r>
              <w:rPr>
                <w:lang w:eastAsia="pt-BR"/>
              </w:rPr>
              <w:t>8</w:t>
            </w:r>
          </w:p>
        </w:tc>
        <w:tc>
          <w:tcPr>
            <w:tcW w:w="480" w:type="pct"/>
          </w:tcPr>
          <w:p w14:paraId="447A0F38"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97" w:type="pct"/>
          </w:tcPr>
          <w:p w14:paraId="19A6A233" w14:textId="77777777" w:rsidR="00FC4D96" w:rsidRPr="009313FC" w:rsidRDefault="00FC4D96" w:rsidP="007E14EA">
            <w:pPr>
              <w:jc w:val="both"/>
              <w:rPr>
                <w:lang w:val="en-US" w:eastAsia="pt-BR"/>
              </w:rPr>
            </w:pPr>
            <w:r w:rsidRPr="009313FC">
              <w:rPr>
                <w:lang w:val="en-US" w:eastAsia="pt-BR"/>
              </w:rPr>
              <w:t>EEA NORTE</w:t>
            </w:r>
          </w:p>
        </w:tc>
        <w:tc>
          <w:tcPr>
            <w:tcW w:w="2658" w:type="pct"/>
          </w:tcPr>
          <w:p w14:paraId="28A9439D" w14:textId="77777777" w:rsidR="00FC4D96" w:rsidRPr="009313FC" w:rsidRDefault="00FC4D96" w:rsidP="007E14EA">
            <w:pPr>
              <w:jc w:val="both"/>
              <w:rPr>
                <w:lang w:val="en-US" w:eastAsia="pt-BR"/>
              </w:rPr>
            </w:pPr>
            <w:r w:rsidRPr="009313FC">
              <w:rPr>
                <w:lang w:eastAsia="pt-BR"/>
              </w:rPr>
              <w:t>Catálogo peças Schneider  Mod BC – 22 R 1 ½  10 CV TRI 220</w:t>
            </w:r>
          </w:p>
        </w:tc>
        <w:tc>
          <w:tcPr>
            <w:tcW w:w="853" w:type="pct"/>
          </w:tcPr>
          <w:p w14:paraId="0093A3A6" w14:textId="77777777" w:rsidR="00FC4D96" w:rsidRPr="009313FC" w:rsidRDefault="00FC4D96" w:rsidP="007E14EA">
            <w:pPr>
              <w:jc w:val="both"/>
            </w:pPr>
            <w:r w:rsidRPr="009313FC">
              <w:t>4,33</w:t>
            </w:r>
          </w:p>
        </w:tc>
      </w:tr>
      <w:tr w:rsidR="00FC4D96" w:rsidRPr="009313FC" w14:paraId="176798DF" w14:textId="77777777" w:rsidTr="007E14EA">
        <w:trPr>
          <w:jc w:val="center"/>
        </w:trPr>
        <w:tc>
          <w:tcPr>
            <w:tcW w:w="411" w:type="pct"/>
          </w:tcPr>
          <w:p w14:paraId="1A6C9D46" w14:textId="77777777" w:rsidR="00FC4D96" w:rsidRPr="009313FC" w:rsidRDefault="00FC4D96" w:rsidP="007E14EA">
            <w:pPr>
              <w:jc w:val="both"/>
              <w:rPr>
                <w:lang w:eastAsia="pt-BR"/>
              </w:rPr>
            </w:pPr>
            <w:r>
              <w:rPr>
                <w:lang w:eastAsia="pt-BR"/>
              </w:rPr>
              <w:t>29</w:t>
            </w:r>
          </w:p>
        </w:tc>
        <w:tc>
          <w:tcPr>
            <w:tcW w:w="480" w:type="pct"/>
          </w:tcPr>
          <w:p w14:paraId="53DA47B1" w14:textId="77777777" w:rsidR="00FC4D96" w:rsidRPr="009313FC" w:rsidRDefault="00FC4D96" w:rsidP="007E14EA">
            <w:pPr>
              <w:jc w:val="both"/>
              <w:rPr>
                <w:lang w:eastAsia="pt-BR"/>
              </w:rPr>
            </w:pPr>
            <w:r w:rsidRPr="009313FC">
              <w:rPr>
                <w:lang w:val="x-none" w:eastAsia="pt-BR"/>
              </w:rPr>
              <w:t>0</w:t>
            </w:r>
            <w:r w:rsidRPr="009313FC">
              <w:rPr>
                <w:lang w:eastAsia="pt-BR"/>
              </w:rPr>
              <w:t>2</w:t>
            </w:r>
          </w:p>
        </w:tc>
        <w:tc>
          <w:tcPr>
            <w:tcW w:w="597" w:type="pct"/>
          </w:tcPr>
          <w:p w14:paraId="77FD3327" w14:textId="77777777" w:rsidR="00FC4D96" w:rsidRPr="009313FC" w:rsidRDefault="00FC4D96" w:rsidP="007E14EA">
            <w:pPr>
              <w:jc w:val="both"/>
              <w:rPr>
                <w:lang w:val="en-US" w:eastAsia="pt-BR"/>
              </w:rPr>
            </w:pPr>
            <w:r w:rsidRPr="009313FC">
              <w:rPr>
                <w:lang w:val="en-US" w:eastAsia="pt-BR"/>
              </w:rPr>
              <w:t>EEA NORTE</w:t>
            </w:r>
          </w:p>
        </w:tc>
        <w:tc>
          <w:tcPr>
            <w:tcW w:w="2658" w:type="pct"/>
          </w:tcPr>
          <w:p w14:paraId="47A067E9" w14:textId="77777777" w:rsidR="00FC4D96" w:rsidRPr="009313FC" w:rsidRDefault="00FC4D96" w:rsidP="007E14EA">
            <w:pPr>
              <w:jc w:val="both"/>
              <w:rPr>
                <w:lang w:val="en-US" w:eastAsia="pt-BR"/>
              </w:rPr>
            </w:pPr>
            <w:r w:rsidRPr="009313FC">
              <w:rPr>
                <w:lang w:eastAsia="pt-BR"/>
              </w:rPr>
              <w:t>Catálogo serviços Schneider  Mod BC – 22 R 1 ½  10 CV TRI 220</w:t>
            </w:r>
          </w:p>
        </w:tc>
        <w:tc>
          <w:tcPr>
            <w:tcW w:w="853" w:type="pct"/>
          </w:tcPr>
          <w:p w14:paraId="6FBF4283" w14:textId="77777777" w:rsidR="00FC4D96" w:rsidRPr="009313FC" w:rsidRDefault="00FC4D96" w:rsidP="007E14EA">
            <w:pPr>
              <w:jc w:val="both"/>
            </w:pPr>
            <w:r w:rsidRPr="009313FC">
              <w:t>4,33</w:t>
            </w:r>
          </w:p>
        </w:tc>
      </w:tr>
    </w:tbl>
    <w:p w14:paraId="7C607175" w14:textId="77777777" w:rsidR="00FC4D96" w:rsidRPr="009313FC" w:rsidRDefault="00FC4D96" w:rsidP="00FC4D96">
      <w:pPr>
        <w:spacing w:before="50" w:after="1"/>
        <w:jc w:val="both"/>
        <w:rPr>
          <w:color w:val="FF0000"/>
        </w:rPr>
      </w:pP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3"/>
        <w:gridCol w:w="839"/>
        <w:gridCol w:w="3846"/>
        <w:gridCol w:w="1816"/>
      </w:tblGrid>
      <w:tr w:rsidR="00FC4D96" w:rsidRPr="009313FC" w14:paraId="44E1F0CC" w14:textId="77777777" w:rsidTr="007E14EA">
        <w:trPr>
          <w:jc w:val="center"/>
        </w:trPr>
        <w:tc>
          <w:tcPr>
            <w:tcW w:w="500" w:type="pct"/>
          </w:tcPr>
          <w:p w14:paraId="1AED9C87" w14:textId="77777777" w:rsidR="00FC4D96" w:rsidRPr="009313FC" w:rsidRDefault="00FC4D96" w:rsidP="007E14EA">
            <w:pPr>
              <w:tabs>
                <w:tab w:val="left" w:pos="945"/>
              </w:tabs>
              <w:jc w:val="both"/>
              <w:rPr>
                <w:b/>
                <w:bCs/>
              </w:rPr>
            </w:pPr>
            <w:r w:rsidRPr="009313FC">
              <w:rPr>
                <w:b/>
                <w:bCs/>
              </w:rPr>
              <w:t>ITEM</w:t>
            </w:r>
          </w:p>
        </w:tc>
        <w:tc>
          <w:tcPr>
            <w:tcW w:w="523" w:type="pct"/>
          </w:tcPr>
          <w:p w14:paraId="289AA6CF" w14:textId="77777777" w:rsidR="00FC4D96" w:rsidRPr="009313FC" w:rsidRDefault="00FC4D96" w:rsidP="007E14EA">
            <w:pPr>
              <w:tabs>
                <w:tab w:val="left" w:pos="945"/>
              </w:tabs>
              <w:jc w:val="both"/>
              <w:rPr>
                <w:b/>
                <w:bCs/>
              </w:rPr>
            </w:pPr>
            <w:r w:rsidRPr="009313FC">
              <w:rPr>
                <w:b/>
                <w:bCs/>
              </w:rPr>
              <w:t>QTDE</w:t>
            </w:r>
          </w:p>
        </w:tc>
        <w:tc>
          <w:tcPr>
            <w:tcW w:w="591" w:type="pct"/>
          </w:tcPr>
          <w:p w14:paraId="4FFE1CC7" w14:textId="77777777" w:rsidR="00FC4D96" w:rsidRPr="009313FC" w:rsidRDefault="00FC4D96" w:rsidP="007E14EA">
            <w:pPr>
              <w:tabs>
                <w:tab w:val="left" w:pos="945"/>
              </w:tabs>
              <w:jc w:val="both"/>
              <w:rPr>
                <w:b/>
                <w:bCs/>
              </w:rPr>
            </w:pPr>
            <w:r w:rsidRPr="009313FC">
              <w:rPr>
                <w:b/>
                <w:bCs/>
              </w:rPr>
              <w:t>NOME</w:t>
            </w:r>
          </w:p>
        </w:tc>
        <w:tc>
          <w:tcPr>
            <w:tcW w:w="2442" w:type="pct"/>
          </w:tcPr>
          <w:p w14:paraId="62A2E65E" w14:textId="77777777" w:rsidR="00FC4D96" w:rsidRPr="009313FC" w:rsidRDefault="00FC4D96" w:rsidP="007E14EA">
            <w:pPr>
              <w:tabs>
                <w:tab w:val="left" w:pos="945"/>
              </w:tabs>
              <w:jc w:val="both"/>
              <w:rPr>
                <w:b/>
                <w:bCs/>
              </w:rPr>
            </w:pPr>
            <w:r w:rsidRPr="009313FC">
              <w:rPr>
                <w:b/>
                <w:bCs/>
              </w:rPr>
              <w:t>FABRICANTE MODELO DE BOMBAS MONOBLOCO</w:t>
            </w:r>
          </w:p>
        </w:tc>
        <w:tc>
          <w:tcPr>
            <w:tcW w:w="943" w:type="pct"/>
          </w:tcPr>
          <w:p w14:paraId="1E6C8974" w14:textId="77777777" w:rsidR="00FC4D96" w:rsidRPr="009313FC" w:rsidRDefault="00FC4D96" w:rsidP="007E14EA">
            <w:pPr>
              <w:jc w:val="both"/>
              <w:rPr>
                <w:b/>
                <w:bCs/>
              </w:rPr>
            </w:pPr>
            <w:r w:rsidRPr="009313FC">
              <w:rPr>
                <w:b/>
                <w:bCs/>
              </w:rPr>
              <w:t>VALOR POR PORCENTAGEM %</w:t>
            </w:r>
          </w:p>
        </w:tc>
      </w:tr>
      <w:tr w:rsidR="00FC4D96" w:rsidRPr="009313FC" w14:paraId="1A0DCF9C" w14:textId="77777777" w:rsidTr="007E14EA">
        <w:trPr>
          <w:trHeight w:val="661"/>
          <w:jc w:val="center"/>
        </w:trPr>
        <w:tc>
          <w:tcPr>
            <w:tcW w:w="500" w:type="pct"/>
          </w:tcPr>
          <w:p w14:paraId="2ADF8ACB" w14:textId="77777777" w:rsidR="00FC4D96" w:rsidRPr="009313FC" w:rsidRDefault="00FC4D96" w:rsidP="007E14EA">
            <w:pPr>
              <w:tabs>
                <w:tab w:val="left" w:pos="945"/>
              </w:tabs>
              <w:jc w:val="both"/>
            </w:pPr>
            <w:r>
              <w:t>30</w:t>
            </w:r>
          </w:p>
        </w:tc>
        <w:tc>
          <w:tcPr>
            <w:tcW w:w="523" w:type="pct"/>
          </w:tcPr>
          <w:p w14:paraId="5CDC4890" w14:textId="77777777" w:rsidR="00FC4D96" w:rsidRPr="009313FC" w:rsidRDefault="00FC4D96" w:rsidP="007E14EA">
            <w:pPr>
              <w:adjustRightInd w:val="0"/>
              <w:spacing w:before="100" w:beforeAutospacing="1"/>
              <w:jc w:val="both"/>
              <w:rPr>
                <w:color w:val="000000"/>
              </w:rPr>
            </w:pPr>
            <w:r w:rsidRPr="00081FFE">
              <w:rPr>
                <w:sz w:val="22"/>
                <w:szCs w:val="22"/>
              </w:rPr>
              <w:t>02</w:t>
            </w:r>
          </w:p>
        </w:tc>
        <w:tc>
          <w:tcPr>
            <w:tcW w:w="591" w:type="pct"/>
          </w:tcPr>
          <w:p w14:paraId="09D8ACB5" w14:textId="77777777" w:rsidR="00FC4D96" w:rsidRPr="00081FFE" w:rsidRDefault="00FC4D96" w:rsidP="007E14EA">
            <w:pPr>
              <w:pStyle w:val="Default"/>
              <w:spacing w:before="100" w:beforeAutospacing="1"/>
              <w:jc w:val="center"/>
              <w:rPr>
                <w:rFonts w:ascii="Times New Roman" w:eastAsia="Times New Roman" w:hAnsi="Times New Roman" w:cs="Times New Roman"/>
                <w:sz w:val="22"/>
                <w:szCs w:val="22"/>
              </w:rPr>
            </w:pPr>
            <w:r w:rsidRPr="00081FFE">
              <w:rPr>
                <w:rFonts w:ascii="Times New Roman" w:eastAsia="Times New Roman" w:hAnsi="Times New Roman" w:cs="Times New Roman"/>
                <w:sz w:val="22"/>
                <w:szCs w:val="22"/>
              </w:rPr>
              <w:t>EEE RC</w:t>
            </w:r>
          </w:p>
          <w:p w14:paraId="586660E9" w14:textId="77777777" w:rsidR="00FC4D96" w:rsidRPr="009313FC" w:rsidRDefault="00FC4D96" w:rsidP="007E14EA">
            <w:pPr>
              <w:adjustRightInd w:val="0"/>
              <w:spacing w:before="100" w:beforeAutospacing="1"/>
              <w:jc w:val="both"/>
              <w:rPr>
                <w:color w:val="000000"/>
              </w:rPr>
            </w:pPr>
          </w:p>
        </w:tc>
        <w:tc>
          <w:tcPr>
            <w:tcW w:w="2442" w:type="pct"/>
          </w:tcPr>
          <w:p w14:paraId="6AA0BD95" w14:textId="77777777" w:rsidR="00FC4D96" w:rsidRPr="009313FC" w:rsidRDefault="00FC4D96" w:rsidP="007E14EA">
            <w:pPr>
              <w:jc w:val="both"/>
              <w:rPr>
                <w:lang w:eastAsia="pt-BR"/>
              </w:rPr>
            </w:pPr>
            <w:r w:rsidRPr="00081FFE">
              <w:rPr>
                <w:sz w:val="22"/>
                <w:szCs w:val="22"/>
              </w:rPr>
              <w:t>Catálogo peças EBARA SP-3786 B 9 3 CV TRI 220</w:t>
            </w:r>
          </w:p>
        </w:tc>
        <w:tc>
          <w:tcPr>
            <w:tcW w:w="943" w:type="pct"/>
          </w:tcPr>
          <w:p w14:paraId="3395EF65" w14:textId="77777777" w:rsidR="00FC4D96" w:rsidRPr="009313FC" w:rsidRDefault="00FC4D96" w:rsidP="007E14EA">
            <w:pPr>
              <w:jc w:val="both"/>
            </w:pPr>
            <w:r w:rsidRPr="009313FC">
              <w:t>4,33</w:t>
            </w:r>
          </w:p>
        </w:tc>
      </w:tr>
      <w:tr w:rsidR="00FC4D96" w:rsidRPr="009313FC" w14:paraId="172FB86F" w14:textId="77777777" w:rsidTr="007E14EA">
        <w:trPr>
          <w:jc w:val="center"/>
        </w:trPr>
        <w:tc>
          <w:tcPr>
            <w:tcW w:w="500" w:type="pct"/>
          </w:tcPr>
          <w:p w14:paraId="1EE245F3" w14:textId="77777777" w:rsidR="00FC4D96" w:rsidRPr="009313FC" w:rsidRDefault="00FC4D96" w:rsidP="007E14EA">
            <w:pPr>
              <w:jc w:val="both"/>
              <w:rPr>
                <w:lang w:eastAsia="pt-BR"/>
              </w:rPr>
            </w:pPr>
            <w:r>
              <w:rPr>
                <w:lang w:eastAsia="pt-BR"/>
              </w:rPr>
              <w:t>31</w:t>
            </w:r>
          </w:p>
        </w:tc>
        <w:tc>
          <w:tcPr>
            <w:tcW w:w="523" w:type="pct"/>
          </w:tcPr>
          <w:p w14:paraId="69A2508B" w14:textId="77777777" w:rsidR="00FC4D96" w:rsidRPr="009313FC" w:rsidRDefault="00FC4D96" w:rsidP="007E14EA">
            <w:pPr>
              <w:jc w:val="both"/>
              <w:rPr>
                <w:lang w:eastAsia="pt-BR"/>
              </w:rPr>
            </w:pPr>
            <w:r w:rsidRPr="00081FFE">
              <w:rPr>
                <w:sz w:val="22"/>
                <w:szCs w:val="22"/>
              </w:rPr>
              <w:t>0</w:t>
            </w:r>
            <w:r>
              <w:t>1</w:t>
            </w:r>
          </w:p>
        </w:tc>
        <w:tc>
          <w:tcPr>
            <w:tcW w:w="591" w:type="pct"/>
          </w:tcPr>
          <w:p w14:paraId="12F8D976" w14:textId="77777777" w:rsidR="00FC4D96" w:rsidRPr="00081FFE" w:rsidRDefault="00FC4D96" w:rsidP="007E14EA">
            <w:pPr>
              <w:pStyle w:val="Ttulo"/>
              <w:rPr>
                <w:rFonts w:ascii="Times New Roman" w:hAnsi="Times New Roman"/>
                <w:sz w:val="22"/>
                <w:szCs w:val="22"/>
                <w:lang w:val="en-US"/>
              </w:rPr>
            </w:pPr>
            <w:r w:rsidRPr="00081FFE">
              <w:rPr>
                <w:rFonts w:ascii="Times New Roman" w:hAnsi="Times New Roman"/>
                <w:sz w:val="22"/>
                <w:szCs w:val="22"/>
                <w:lang w:val="en-US"/>
              </w:rPr>
              <w:t>EEE RC</w:t>
            </w:r>
          </w:p>
          <w:p w14:paraId="6FBB4C18" w14:textId="77777777" w:rsidR="00FC4D96" w:rsidRPr="009313FC" w:rsidRDefault="00FC4D96" w:rsidP="007E14EA">
            <w:pPr>
              <w:jc w:val="both"/>
              <w:rPr>
                <w:lang w:val="en-US" w:eastAsia="pt-BR"/>
              </w:rPr>
            </w:pPr>
          </w:p>
        </w:tc>
        <w:tc>
          <w:tcPr>
            <w:tcW w:w="2442" w:type="pct"/>
          </w:tcPr>
          <w:p w14:paraId="7F6338D0" w14:textId="77777777" w:rsidR="00FC4D96" w:rsidRPr="009313FC" w:rsidRDefault="00FC4D96" w:rsidP="007E14EA">
            <w:pPr>
              <w:jc w:val="both"/>
              <w:rPr>
                <w:lang w:eastAsia="pt-BR"/>
              </w:rPr>
            </w:pPr>
            <w:r w:rsidRPr="00081FFE">
              <w:rPr>
                <w:sz w:val="22"/>
                <w:szCs w:val="22"/>
              </w:rPr>
              <w:t>Catálogo serviços EBARA SP-3786 B 9 3 CV TRI 220</w:t>
            </w:r>
          </w:p>
        </w:tc>
        <w:tc>
          <w:tcPr>
            <w:tcW w:w="943" w:type="pct"/>
          </w:tcPr>
          <w:p w14:paraId="1C878CC2" w14:textId="77777777" w:rsidR="00FC4D96" w:rsidRPr="009313FC" w:rsidRDefault="00FC4D96" w:rsidP="007E14EA">
            <w:pPr>
              <w:jc w:val="both"/>
            </w:pPr>
            <w:r w:rsidRPr="009313FC">
              <w:t>4,33</w:t>
            </w:r>
          </w:p>
        </w:tc>
      </w:tr>
      <w:tr w:rsidR="00FC4D96" w:rsidRPr="009313FC" w14:paraId="78316759" w14:textId="77777777" w:rsidTr="007E14EA">
        <w:trPr>
          <w:jc w:val="center"/>
        </w:trPr>
        <w:tc>
          <w:tcPr>
            <w:tcW w:w="500" w:type="pct"/>
          </w:tcPr>
          <w:p w14:paraId="1CC33884" w14:textId="77777777" w:rsidR="00FC4D96" w:rsidRPr="009313FC" w:rsidRDefault="00FC4D96" w:rsidP="007E14EA">
            <w:pPr>
              <w:jc w:val="both"/>
              <w:rPr>
                <w:lang w:eastAsia="pt-BR"/>
              </w:rPr>
            </w:pPr>
            <w:r>
              <w:rPr>
                <w:lang w:eastAsia="pt-BR"/>
              </w:rPr>
              <w:t>32</w:t>
            </w:r>
          </w:p>
        </w:tc>
        <w:tc>
          <w:tcPr>
            <w:tcW w:w="523" w:type="pct"/>
          </w:tcPr>
          <w:p w14:paraId="085BF0A8" w14:textId="77777777" w:rsidR="00FC4D96" w:rsidRPr="009313FC" w:rsidRDefault="00FC4D96" w:rsidP="007E14EA">
            <w:pPr>
              <w:jc w:val="both"/>
              <w:rPr>
                <w:lang w:eastAsia="pt-BR"/>
              </w:rPr>
            </w:pPr>
            <w:r w:rsidRPr="00081FFE">
              <w:rPr>
                <w:sz w:val="22"/>
                <w:szCs w:val="22"/>
              </w:rPr>
              <w:t>02</w:t>
            </w:r>
          </w:p>
        </w:tc>
        <w:tc>
          <w:tcPr>
            <w:tcW w:w="591" w:type="pct"/>
          </w:tcPr>
          <w:p w14:paraId="4A2C0232" w14:textId="77777777" w:rsidR="00FC4D96" w:rsidRPr="00081FFE" w:rsidRDefault="00FC4D96" w:rsidP="007E14EA">
            <w:pPr>
              <w:pStyle w:val="Ttulo"/>
              <w:rPr>
                <w:rFonts w:ascii="Times New Roman" w:hAnsi="Times New Roman"/>
                <w:sz w:val="22"/>
                <w:szCs w:val="22"/>
                <w:lang w:val="en-US"/>
              </w:rPr>
            </w:pPr>
            <w:r w:rsidRPr="00081FFE">
              <w:rPr>
                <w:rFonts w:ascii="Times New Roman" w:hAnsi="Times New Roman"/>
                <w:sz w:val="22"/>
                <w:szCs w:val="22"/>
                <w:lang w:val="en-US"/>
              </w:rPr>
              <w:t>EEE ETE</w:t>
            </w:r>
          </w:p>
          <w:p w14:paraId="155D159A" w14:textId="77777777" w:rsidR="00FC4D96" w:rsidRPr="009313FC" w:rsidRDefault="00FC4D96" w:rsidP="007E14EA">
            <w:pPr>
              <w:jc w:val="both"/>
              <w:rPr>
                <w:lang w:val="en-US" w:eastAsia="pt-BR"/>
              </w:rPr>
            </w:pPr>
          </w:p>
        </w:tc>
        <w:tc>
          <w:tcPr>
            <w:tcW w:w="2442" w:type="pct"/>
          </w:tcPr>
          <w:p w14:paraId="2F127BD4" w14:textId="77777777" w:rsidR="00FC4D96" w:rsidRPr="009313FC" w:rsidRDefault="00FC4D96" w:rsidP="007E14EA">
            <w:pPr>
              <w:jc w:val="both"/>
              <w:rPr>
                <w:lang w:val="en-US" w:eastAsia="pt-BR"/>
              </w:rPr>
            </w:pPr>
            <w:r w:rsidRPr="00081FFE">
              <w:rPr>
                <w:sz w:val="22"/>
                <w:szCs w:val="22"/>
                <w:lang w:val="en-US"/>
              </w:rPr>
              <w:t>Catálogo peças EBARA 80 DLC 611 15 CV TRI 220</w:t>
            </w:r>
          </w:p>
        </w:tc>
        <w:tc>
          <w:tcPr>
            <w:tcW w:w="943" w:type="pct"/>
          </w:tcPr>
          <w:p w14:paraId="73254768" w14:textId="77777777" w:rsidR="00FC4D96" w:rsidRPr="009313FC" w:rsidRDefault="00FC4D96" w:rsidP="007E14EA">
            <w:pPr>
              <w:jc w:val="both"/>
            </w:pPr>
            <w:r w:rsidRPr="009313FC">
              <w:t>4,33</w:t>
            </w:r>
          </w:p>
        </w:tc>
      </w:tr>
      <w:tr w:rsidR="00FC4D96" w:rsidRPr="009313FC" w14:paraId="01859374" w14:textId="77777777" w:rsidTr="007E14EA">
        <w:trPr>
          <w:jc w:val="center"/>
        </w:trPr>
        <w:tc>
          <w:tcPr>
            <w:tcW w:w="500" w:type="pct"/>
          </w:tcPr>
          <w:p w14:paraId="1A56CA3B" w14:textId="77777777" w:rsidR="00FC4D96" w:rsidRPr="009313FC" w:rsidRDefault="00FC4D96" w:rsidP="007E14EA">
            <w:pPr>
              <w:jc w:val="both"/>
              <w:rPr>
                <w:lang w:eastAsia="pt-BR"/>
              </w:rPr>
            </w:pPr>
            <w:r>
              <w:rPr>
                <w:lang w:eastAsia="pt-BR"/>
              </w:rPr>
              <w:t>33</w:t>
            </w:r>
          </w:p>
        </w:tc>
        <w:tc>
          <w:tcPr>
            <w:tcW w:w="523" w:type="pct"/>
          </w:tcPr>
          <w:p w14:paraId="0E98E785" w14:textId="77777777" w:rsidR="00FC4D96" w:rsidRPr="009313FC" w:rsidRDefault="00FC4D96" w:rsidP="007E14EA">
            <w:pPr>
              <w:jc w:val="both"/>
              <w:rPr>
                <w:lang w:eastAsia="pt-BR"/>
              </w:rPr>
            </w:pPr>
            <w:r w:rsidRPr="00081FFE">
              <w:rPr>
                <w:sz w:val="22"/>
                <w:szCs w:val="22"/>
              </w:rPr>
              <w:t>0</w:t>
            </w:r>
            <w:r>
              <w:t>1</w:t>
            </w:r>
          </w:p>
        </w:tc>
        <w:tc>
          <w:tcPr>
            <w:tcW w:w="591" w:type="pct"/>
          </w:tcPr>
          <w:p w14:paraId="1AF681A1" w14:textId="77777777" w:rsidR="00FC4D96" w:rsidRPr="00081FFE" w:rsidRDefault="00FC4D96" w:rsidP="007E14EA">
            <w:pPr>
              <w:pStyle w:val="Ttulo"/>
              <w:rPr>
                <w:rFonts w:ascii="Times New Roman" w:hAnsi="Times New Roman"/>
                <w:sz w:val="22"/>
                <w:szCs w:val="22"/>
                <w:lang w:val="en-US"/>
              </w:rPr>
            </w:pPr>
            <w:r w:rsidRPr="00081FFE">
              <w:rPr>
                <w:rFonts w:ascii="Times New Roman" w:hAnsi="Times New Roman"/>
                <w:sz w:val="22"/>
                <w:szCs w:val="22"/>
                <w:lang w:val="en-US"/>
              </w:rPr>
              <w:t>EEE ETE</w:t>
            </w:r>
          </w:p>
          <w:p w14:paraId="7DD7CCAF" w14:textId="77777777" w:rsidR="00FC4D96" w:rsidRPr="009313FC" w:rsidRDefault="00FC4D96" w:rsidP="007E14EA">
            <w:pPr>
              <w:jc w:val="both"/>
              <w:rPr>
                <w:lang w:val="en-US" w:eastAsia="pt-BR"/>
              </w:rPr>
            </w:pPr>
          </w:p>
        </w:tc>
        <w:tc>
          <w:tcPr>
            <w:tcW w:w="2442" w:type="pct"/>
          </w:tcPr>
          <w:p w14:paraId="5AD4558D" w14:textId="77777777" w:rsidR="00FC4D96" w:rsidRPr="009313FC" w:rsidRDefault="00FC4D96" w:rsidP="007E14EA">
            <w:pPr>
              <w:jc w:val="both"/>
              <w:rPr>
                <w:lang w:val="en-US" w:eastAsia="pt-BR"/>
              </w:rPr>
            </w:pPr>
            <w:r w:rsidRPr="00081FFE">
              <w:rPr>
                <w:sz w:val="22"/>
                <w:szCs w:val="22"/>
              </w:rPr>
              <w:t>Catálogo serviços Schneider  Mod BC – 22 R 1 ½  10 CV TRI 220</w:t>
            </w:r>
          </w:p>
        </w:tc>
        <w:tc>
          <w:tcPr>
            <w:tcW w:w="943" w:type="pct"/>
          </w:tcPr>
          <w:p w14:paraId="1EE2E55B" w14:textId="77777777" w:rsidR="00FC4D96" w:rsidRPr="009313FC" w:rsidRDefault="00FC4D96" w:rsidP="007E14EA">
            <w:pPr>
              <w:jc w:val="both"/>
            </w:pPr>
            <w:r w:rsidRPr="009313FC">
              <w:t>4,33</w:t>
            </w:r>
          </w:p>
        </w:tc>
      </w:tr>
      <w:tr w:rsidR="00FC4D96" w:rsidRPr="009313FC" w14:paraId="53F52C69" w14:textId="77777777" w:rsidTr="007E14EA">
        <w:trPr>
          <w:jc w:val="center"/>
        </w:trPr>
        <w:tc>
          <w:tcPr>
            <w:tcW w:w="500" w:type="pct"/>
          </w:tcPr>
          <w:p w14:paraId="7C766FE0" w14:textId="77777777" w:rsidR="00FC4D96" w:rsidRPr="009313FC" w:rsidRDefault="00FC4D96" w:rsidP="007E14EA">
            <w:pPr>
              <w:jc w:val="both"/>
              <w:rPr>
                <w:lang w:eastAsia="pt-BR"/>
              </w:rPr>
            </w:pPr>
            <w:r>
              <w:rPr>
                <w:lang w:eastAsia="pt-BR"/>
              </w:rPr>
              <w:t>34</w:t>
            </w:r>
          </w:p>
        </w:tc>
        <w:tc>
          <w:tcPr>
            <w:tcW w:w="523" w:type="pct"/>
          </w:tcPr>
          <w:p w14:paraId="66AEE10E" w14:textId="77777777" w:rsidR="00FC4D96" w:rsidRPr="009313FC" w:rsidRDefault="00FC4D96" w:rsidP="007E14EA">
            <w:pPr>
              <w:jc w:val="both"/>
              <w:rPr>
                <w:lang w:val="x-none" w:eastAsia="pt-BR"/>
              </w:rPr>
            </w:pPr>
            <w:r w:rsidRPr="009313FC">
              <w:rPr>
                <w:lang w:val="x-none" w:eastAsia="pt-BR"/>
              </w:rPr>
              <w:t>0</w:t>
            </w:r>
            <w:r>
              <w:rPr>
                <w:lang w:val="x-none" w:eastAsia="pt-BR"/>
              </w:rPr>
              <w:t>1</w:t>
            </w:r>
          </w:p>
        </w:tc>
        <w:tc>
          <w:tcPr>
            <w:tcW w:w="591" w:type="pct"/>
          </w:tcPr>
          <w:p w14:paraId="5DFCC50E" w14:textId="77777777" w:rsidR="00FC4D96" w:rsidRPr="009313FC" w:rsidRDefault="00FC4D96" w:rsidP="007E14EA">
            <w:pPr>
              <w:jc w:val="both"/>
              <w:rPr>
                <w:lang w:val="en-US" w:eastAsia="pt-BR"/>
              </w:rPr>
            </w:pPr>
            <w:r w:rsidRPr="009313FC">
              <w:rPr>
                <w:lang w:eastAsia="pt-BR"/>
              </w:rPr>
              <w:t>P – 4</w:t>
            </w:r>
          </w:p>
        </w:tc>
        <w:tc>
          <w:tcPr>
            <w:tcW w:w="2442" w:type="pct"/>
          </w:tcPr>
          <w:p w14:paraId="4520844D" w14:textId="77777777" w:rsidR="00FC4D96" w:rsidRPr="009313FC" w:rsidRDefault="00FC4D96" w:rsidP="007E14EA">
            <w:pPr>
              <w:jc w:val="both"/>
              <w:rPr>
                <w:lang w:eastAsia="pt-BR"/>
              </w:rPr>
            </w:pPr>
            <w:r w:rsidRPr="009313FC">
              <w:rPr>
                <w:lang w:eastAsia="pt-BR"/>
              </w:rPr>
              <w:t>Catálogo serviços LEÃO Mod R20A-05 600 5,5 CV TRI</w:t>
            </w:r>
          </w:p>
        </w:tc>
        <w:tc>
          <w:tcPr>
            <w:tcW w:w="943" w:type="pct"/>
          </w:tcPr>
          <w:p w14:paraId="0B804C20" w14:textId="77777777" w:rsidR="00FC4D96" w:rsidRPr="009313FC" w:rsidRDefault="00FC4D96" w:rsidP="007E14EA">
            <w:pPr>
              <w:jc w:val="both"/>
            </w:pPr>
            <w:r w:rsidRPr="009313FC">
              <w:t>4,66</w:t>
            </w:r>
          </w:p>
        </w:tc>
      </w:tr>
    </w:tbl>
    <w:p w14:paraId="61B9FE92" w14:textId="0F8F2D0A" w:rsidR="00FC4D96" w:rsidRDefault="00FC4D96" w:rsidP="00A27C69">
      <w:pPr>
        <w:widowControl w:val="0"/>
        <w:suppressAutoHyphens w:val="0"/>
        <w:autoSpaceDE w:val="0"/>
        <w:autoSpaceDN w:val="0"/>
        <w:ind w:left="144" w:right="221" w:firstLine="566"/>
        <w:jc w:val="both"/>
        <w:rPr>
          <w:sz w:val="22"/>
          <w:szCs w:val="22"/>
          <w:lang w:val="pt-PT" w:eastAsia="en-US"/>
        </w:rPr>
      </w:pPr>
    </w:p>
    <w:p w14:paraId="6679E3DF" w14:textId="77777777" w:rsidR="00BA6AAD" w:rsidRPr="00BA6AAD" w:rsidRDefault="00BA6AAD" w:rsidP="00A27C69">
      <w:pPr>
        <w:widowControl w:val="0"/>
        <w:tabs>
          <w:tab w:val="left" w:pos="991"/>
        </w:tabs>
        <w:suppressAutoHyphens w:val="0"/>
        <w:autoSpaceDE w:val="0"/>
        <w:autoSpaceDN w:val="0"/>
        <w:spacing w:before="273" w:line="277" w:lineRule="exact"/>
        <w:jc w:val="both"/>
        <w:outlineLvl w:val="0"/>
        <w:rPr>
          <w:b/>
          <w:bCs/>
          <w:sz w:val="22"/>
          <w:szCs w:val="22"/>
          <w:lang w:val="pt-PT" w:eastAsia="en-US"/>
        </w:rPr>
      </w:pPr>
      <w:r w:rsidRPr="00BA6AAD">
        <w:rPr>
          <w:b/>
          <w:bCs/>
          <w:sz w:val="22"/>
          <w:szCs w:val="22"/>
          <w:lang w:val="pt-PT" w:eastAsia="en-US"/>
        </w:rPr>
        <w:t>ESTIMATIVA</w:t>
      </w:r>
      <w:r w:rsidRPr="00BA6AAD">
        <w:rPr>
          <w:b/>
          <w:bCs/>
          <w:spacing w:val="-2"/>
          <w:sz w:val="22"/>
          <w:szCs w:val="22"/>
          <w:lang w:val="pt-PT" w:eastAsia="en-US"/>
        </w:rPr>
        <w:t xml:space="preserve"> </w:t>
      </w:r>
      <w:r w:rsidRPr="00BA6AAD">
        <w:rPr>
          <w:b/>
          <w:bCs/>
          <w:sz w:val="22"/>
          <w:szCs w:val="22"/>
          <w:lang w:val="pt-PT" w:eastAsia="en-US"/>
        </w:rPr>
        <w:t>DA</w:t>
      </w:r>
      <w:r w:rsidRPr="00BA6AAD">
        <w:rPr>
          <w:b/>
          <w:bCs/>
          <w:spacing w:val="-4"/>
          <w:sz w:val="22"/>
          <w:szCs w:val="22"/>
          <w:lang w:val="pt-PT" w:eastAsia="en-US"/>
        </w:rPr>
        <w:t xml:space="preserve"> </w:t>
      </w:r>
      <w:r w:rsidRPr="00BA6AAD">
        <w:rPr>
          <w:b/>
          <w:bCs/>
          <w:spacing w:val="-2"/>
          <w:sz w:val="22"/>
          <w:szCs w:val="22"/>
          <w:lang w:val="pt-PT" w:eastAsia="en-US"/>
        </w:rPr>
        <w:t>CONTRATAÇÃO</w:t>
      </w:r>
    </w:p>
    <w:bookmarkEnd w:id="2"/>
    <w:p w14:paraId="6D27BCBF" w14:textId="77777777" w:rsidR="00BA6AAD" w:rsidRPr="00BA6AAD" w:rsidRDefault="00BA6AAD" w:rsidP="00A27C69">
      <w:pPr>
        <w:widowControl w:val="0"/>
        <w:numPr>
          <w:ilvl w:val="0"/>
          <w:numId w:val="43"/>
        </w:numPr>
        <w:tabs>
          <w:tab w:val="left" w:pos="992"/>
        </w:tabs>
        <w:suppressAutoHyphens w:val="0"/>
        <w:autoSpaceDE w:val="0"/>
        <w:autoSpaceDN w:val="0"/>
        <w:ind w:right="145" w:hanging="357"/>
        <w:jc w:val="both"/>
        <w:rPr>
          <w:sz w:val="22"/>
          <w:szCs w:val="22"/>
          <w:lang w:val="pt-PT" w:eastAsia="en-US"/>
        </w:rPr>
      </w:pPr>
      <w:r w:rsidRPr="00BA6AAD">
        <w:rPr>
          <w:sz w:val="22"/>
          <w:szCs w:val="22"/>
          <w:lang w:val="pt-PT" w:eastAsia="en-US"/>
        </w:rPr>
        <w:t>Para o SAAE, a estimativa total de gastos é de aproximadamente R$ 120.000,00. Esse valor destina-se à compra de peças e serviços essenciais para a manutenção e conservação das motobombas  utilizadas no sistema de abastecimento de água e esgoto</w:t>
      </w:r>
    </w:p>
    <w:p w14:paraId="2880EA51" w14:textId="77777777" w:rsidR="00BA6AAD" w:rsidRPr="00BA6AAD" w:rsidRDefault="00BA6AAD" w:rsidP="00A27C69">
      <w:pPr>
        <w:widowControl w:val="0"/>
        <w:numPr>
          <w:ilvl w:val="0"/>
          <w:numId w:val="43"/>
        </w:numPr>
        <w:tabs>
          <w:tab w:val="left" w:pos="1275"/>
        </w:tabs>
        <w:suppressAutoHyphens w:val="0"/>
        <w:autoSpaceDE w:val="0"/>
        <w:autoSpaceDN w:val="0"/>
        <w:ind w:right="136" w:hanging="357"/>
        <w:jc w:val="both"/>
        <w:rPr>
          <w:sz w:val="22"/>
          <w:szCs w:val="22"/>
          <w:lang w:val="pt-PT" w:eastAsia="en-US"/>
        </w:rPr>
      </w:pPr>
      <w:r w:rsidRPr="00BA6AAD">
        <w:rPr>
          <w:sz w:val="22"/>
          <w:szCs w:val="22"/>
          <w:lang w:val="pt-PT" w:eastAsia="en-US"/>
        </w:rPr>
        <w:t xml:space="preserve">Os bens e serviços desta contratação são caracterizados como comuns, uma vez que </w:t>
      </w:r>
      <w:r w:rsidRPr="00BA6AAD">
        <w:rPr>
          <w:sz w:val="22"/>
          <w:szCs w:val="22"/>
          <w:lang w:val="pt-PT" w:eastAsia="en-US"/>
        </w:rPr>
        <w:lastRenderedPageBreak/>
        <w:t xml:space="preserve">seus padrões de qualidade podem ser objetivamente definidos, por meio de especificações usuais de mercado, conforme art. 6º, inciso XIII da Lei </w:t>
      </w:r>
      <w:r w:rsidRPr="00BA6AAD">
        <w:rPr>
          <w:spacing w:val="-2"/>
          <w:sz w:val="22"/>
          <w:szCs w:val="22"/>
          <w:lang w:val="pt-PT" w:eastAsia="en-US"/>
        </w:rPr>
        <w:t>14.133/21.</w:t>
      </w:r>
    </w:p>
    <w:p w14:paraId="12F6A038" w14:textId="77777777" w:rsidR="009F6DC6" w:rsidRPr="009F6DC6" w:rsidRDefault="00BA6AAD" w:rsidP="009F6DC6">
      <w:pPr>
        <w:widowControl w:val="0"/>
        <w:numPr>
          <w:ilvl w:val="0"/>
          <w:numId w:val="43"/>
        </w:numPr>
        <w:tabs>
          <w:tab w:val="left" w:pos="1275"/>
        </w:tabs>
        <w:suppressAutoHyphens w:val="0"/>
        <w:autoSpaceDE w:val="0"/>
        <w:autoSpaceDN w:val="0"/>
        <w:ind w:left="710" w:right="141" w:hanging="357"/>
        <w:jc w:val="both"/>
        <w:rPr>
          <w:sz w:val="22"/>
          <w:szCs w:val="22"/>
        </w:rPr>
      </w:pPr>
      <w:r w:rsidRPr="009F6DC6">
        <w:rPr>
          <w:sz w:val="22"/>
          <w:szCs w:val="22"/>
          <w:lang w:val="pt-PT" w:eastAsia="en-US"/>
        </w:rPr>
        <w:t>A Ata de Registro de Preço vigorará pelo prazo de 1 (um) ano, prorrogável por mais um ano, desde que comprovada vantajosidade para a Administração Pública,</w:t>
      </w:r>
      <w:r w:rsidRPr="009F6DC6">
        <w:rPr>
          <w:spacing w:val="40"/>
          <w:sz w:val="22"/>
          <w:szCs w:val="22"/>
          <w:lang w:val="pt-PT" w:eastAsia="en-US"/>
        </w:rPr>
        <w:t xml:space="preserve"> </w:t>
      </w:r>
      <w:r w:rsidRPr="009F6DC6">
        <w:rPr>
          <w:sz w:val="22"/>
          <w:szCs w:val="22"/>
          <w:lang w:val="pt-PT" w:eastAsia="en-US"/>
        </w:rPr>
        <w:t>nos termos do art 84 da Lei 14.133/21.</w:t>
      </w:r>
    </w:p>
    <w:p w14:paraId="7389C4D2" w14:textId="77777777" w:rsidR="009F6DC6" w:rsidRDefault="009F6DC6" w:rsidP="009F6DC6">
      <w:pPr>
        <w:widowControl w:val="0"/>
        <w:numPr>
          <w:ilvl w:val="0"/>
          <w:numId w:val="43"/>
        </w:numPr>
        <w:tabs>
          <w:tab w:val="left" w:pos="1275"/>
        </w:tabs>
        <w:suppressAutoHyphens w:val="0"/>
        <w:autoSpaceDE w:val="0"/>
        <w:autoSpaceDN w:val="0"/>
        <w:ind w:left="710" w:right="141" w:hanging="357"/>
        <w:jc w:val="both"/>
        <w:rPr>
          <w:sz w:val="22"/>
          <w:szCs w:val="22"/>
        </w:rPr>
      </w:pPr>
      <w:r w:rsidRPr="009F6DC6">
        <w:rPr>
          <w:sz w:val="22"/>
          <w:szCs w:val="22"/>
        </w:rPr>
        <w:t xml:space="preserve"> O valor médio unitário definido, é considerado o valor máximo aceitável por item e será observado na etapa de lances.</w:t>
      </w:r>
    </w:p>
    <w:p w14:paraId="1CE53D86" w14:textId="77777777" w:rsidR="009F6DC6" w:rsidRPr="009F6DC6" w:rsidRDefault="009F6DC6" w:rsidP="009F6DC6">
      <w:pPr>
        <w:widowControl w:val="0"/>
        <w:numPr>
          <w:ilvl w:val="0"/>
          <w:numId w:val="43"/>
        </w:numPr>
        <w:tabs>
          <w:tab w:val="left" w:pos="1275"/>
        </w:tabs>
        <w:suppressAutoHyphens w:val="0"/>
        <w:autoSpaceDE w:val="0"/>
        <w:autoSpaceDN w:val="0"/>
        <w:ind w:left="710" w:right="141" w:hanging="357"/>
        <w:jc w:val="both"/>
        <w:rPr>
          <w:rFonts w:eastAsia="Calibri"/>
          <w:sz w:val="22"/>
          <w:szCs w:val="22"/>
        </w:rPr>
      </w:pPr>
      <w:r w:rsidRPr="009F6DC6">
        <w:rPr>
          <w:sz w:val="22"/>
          <w:szCs w:val="22"/>
        </w:rPr>
        <w:t>Os bens objeto desta aquisição/contratação são caracterizados como comum(ns), conforme justificativa constante no Estudo Técnico Preliminar.</w:t>
      </w:r>
    </w:p>
    <w:p w14:paraId="4F068CBD" w14:textId="77777777" w:rsidR="009F6DC6" w:rsidRDefault="009F6DC6" w:rsidP="009F6DC6">
      <w:pPr>
        <w:widowControl w:val="0"/>
        <w:numPr>
          <w:ilvl w:val="0"/>
          <w:numId w:val="43"/>
        </w:numPr>
        <w:tabs>
          <w:tab w:val="left" w:pos="1275"/>
        </w:tabs>
        <w:suppressAutoHyphens w:val="0"/>
        <w:autoSpaceDE w:val="0"/>
        <w:autoSpaceDN w:val="0"/>
        <w:ind w:left="710" w:right="141" w:hanging="357"/>
        <w:jc w:val="both"/>
        <w:rPr>
          <w:rFonts w:eastAsia="Calibri"/>
          <w:sz w:val="22"/>
          <w:szCs w:val="22"/>
        </w:rPr>
      </w:pPr>
      <w:r w:rsidRPr="009F6DC6">
        <w:rPr>
          <w:rFonts w:eastAsia="Calibri"/>
          <w:sz w:val="22"/>
          <w:szCs w:val="22"/>
        </w:rPr>
        <w:t>A vigência do contrato terá duração de 12(doze) meses, contados a partir de sua assinatura do contrato ou ata de Registro de Preços, podendo ser prorrogada na forma do artigo 84 da Lei nº. 14.133, de 2021.</w:t>
      </w:r>
    </w:p>
    <w:p w14:paraId="6F6D9AFF" w14:textId="63264A8A" w:rsidR="009F6DC6" w:rsidRPr="009F6DC6" w:rsidRDefault="009F6DC6" w:rsidP="009F6DC6">
      <w:pPr>
        <w:widowControl w:val="0"/>
        <w:numPr>
          <w:ilvl w:val="0"/>
          <w:numId w:val="43"/>
        </w:numPr>
        <w:tabs>
          <w:tab w:val="left" w:pos="1275"/>
        </w:tabs>
        <w:suppressAutoHyphens w:val="0"/>
        <w:autoSpaceDE w:val="0"/>
        <w:autoSpaceDN w:val="0"/>
        <w:ind w:left="710" w:right="141" w:hanging="357"/>
        <w:jc w:val="both"/>
        <w:rPr>
          <w:rFonts w:eastAsia="Calibri"/>
          <w:sz w:val="22"/>
          <w:szCs w:val="22"/>
        </w:rPr>
      </w:pPr>
      <w:r w:rsidRPr="009F6DC6">
        <w:rPr>
          <w:rFonts w:eastAsia="Calibri"/>
          <w:sz w:val="22"/>
          <w:szCs w:val="22"/>
        </w:rPr>
        <w:t>O contrato ou ata de Registro de Preços oferece maior detalhamento das regras que serão aplicadas em relação à vigência da contratação.</w:t>
      </w:r>
    </w:p>
    <w:p w14:paraId="7C350388" w14:textId="18D57CA8" w:rsidR="00BA6AAD" w:rsidRDefault="00BA6AAD" w:rsidP="00A27C69">
      <w:pPr>
        <w:autoSpaceDE w:val="0"/>
        <w:jc w:val="both"/>
        <w:rPr>
          <w:b/>
          <w:bCs/>
          <w:sz w:val="22"/>
          <w:szCs w:val="22"/>
        </w:rPr>
      </w:pPr>
    </w:p>
    <w:p w14:paraId="511C036F" w14:textId="3ABCA153" w:rsidR="00BA6AAD" w:rsidRDefault="00BA6AAD" w:rsidP="00A27C69">
      <w:pPr>
        <w:autoSpaceDE w:val="0"/>
        <w:jc w:val="both"/>
        <w:rPr>
          <w:b/>
          <w:bCs/>
          <w:sz w:val="22"/>
          <w:szCs w:val="22"/>
        </w:rPr>
      </w:pPr>
    </w:p>
    <w:p w14:paraId="609B5BB0" w14:textId="77777777" w:rsidR="00213F86" w:rsidRPr="0091421D" w:rsidRDefault="00213F86" w:rsidP="00A27C69">
      <w:pPr>
        <w:jc w:val="both"/>
        <w:rPr>
          <w:rFonts w:eastAsia="Calibri"/>
          <w:sz w:val="22"/>
          <w:szCs w:val="22"/>
        </w:rPr>
      </w:pPr>
      <w:r w:rsidRPr="0091421D">
        <w:rPr>
          <w:rFonts w:eastAsia="Calibri"/>
          <w:sz w:val="22"/>
          <w:szCs w:val="22"/>
        </w:rPr>
        <w:t>3.</w:t>
      </w:r>
      <w:r w:rsidRPr="0091421D">
        <w:rPr>
          <w:rFonts w:eastAsia="Calibri"/>
          <w:sz w:val="22"/>
          <w:szCs w:val="22"/>
        </w:rPr>
        <w:tab/>
        <w:t>FUNDAMENTAÇÃO E DESCRIÇÃO DA NECESSIDADE DA CONTRATAÇÃO</w:t>
      </w:r>
    </w:p>
    <w:p w14:paraId="43195E35" w14:textId="77777777" w:rsidR="00213F86" w:rsidRPr="0091421D" w:rsidRDefault="00213F86" w:rsidP="00A27C69">
      <w:pPr>
        <w:jc w:val="both"/>
        <w:rPr>
          <w:rFonts w:eastAsia="Calibri"/>
          <w:sz w:val="22"/>
          <w:szCs w:val="22"/>
        </w:rPr>
      </w:pPr>
    </w:p>
    <w:p w14:paraId="34CFC0B9" w14:textId="77777777" w:rsidR="00D83F83" w:rsidRDefault="00213F86" w:rsidP="00A27C69">
      <w:pPr>
        <w:jc w:val="both"/>
        <w:rPr>
          <w:rFonts w:eastAsia="Calibri"/>
          <w:sz w:val="22"/>
          <w:szCs w:val="22"/>
        </w:rPr>
      </w:pPr>
      <w:r w:rsidRPr="0091421D">
        <w:rPr>
          <w:rFonts w:eastAsia="Calibri"/>
          <w:sz w:val="22"/>
          <w:szCs w:val="22"/>
        </w:rPr>
        <w:t>3.1.</w:t>
      </w:r>
      <w:r w:rsidRPr="0091421D">
        <w:rPr>
          <w:rFonts w:eastAsia="Calibri"/>
          <w:sz w:val="22"/>
          <w:szCs w:val="22"/>
        </w:rPr>
        <w:tab/>
        <w:t xml:space="preserve">DA NECESSIDADE E JUSTIFICATIVA DA CONTRATAÇÃO: </w:t>
      </w:r>
    </w:p>
    <w:p w14:paraId="3F3FE6FA" w14:textId="2C8E27BB" w:rsidR="00213F86" w:rsidRPr="0091421D" w:rsidRDefault="00D83F83" w:rsidP="00A27C69">
      <w:pPr>
        <w:jc w:val="both"/>
        <w:rPr>
          <w:rFonts w:eastAsia="Calibri"/>
          <w:sz w:val="22"/>
          <w:szCs w:val="22"/>
        </w:rPr>
      </w:pPr>
      <w:r>
        <w:rPr>
          <w:rFonts w:eastAsia="Calibri"/>
          <w:sz w:val="22"/>
          <w:szCs w:val="22"/>
        </w:rPr>
        <w:t>3.1.13</w:t>
      </w:r>
      <w:r w:rsidR="00213F86" w:rsidRPr="0091421D">
        <w:rPr>
          <w:rFonts w:eastAsia="Calibri"/>
          <w:sz w:val="22"/>
          <w:szCs w:val="22"/>
        </w:rPr>
        <w:t xml:space="preserve">A Fundamentação da Contratação e de seus quantitativos encontra-se pormenorizada em Tópico específico dos Estudos Técnicos Preliminares, apêndice deste Termo de Referência. </w:t>
      </w:r>
    </w:p>
    <w:p w14:paraId="3378A8C4" w14:textId="11256F70" w:rsidR="00080162" w:rsidRPr="00080162" w:rsidRDefault="00080162" w:rsidP="00080162">
      <w:pPr>
        <w:jc w:val="both"/>
        <w:rPr>
          <w:sz w:val="22"/>
          <w:szCs w:val="22"/>
          <w:lang w:val="pt-PT" w:eastAsia="en-US"/>
        </w:rPr>
      </w:pPr>
      <w:r>
        <w:rPr>
          <w:rFonts w:eastAsia="Calibri"/>
          <w:sz w:val="22"/>
          <w:szCs w:val="22"/>
        </w:rPr>
        <w:t>3.1.</w:t>
      </w:r>
      <w:r w:rsidR="002D2CE0">
        <w:rPr>
          <w:rFonts w:eastAsia="Calibri"/>
          <w:sz w:val="22"/>
          <w:szCs w:val="22"/>
        </w:rPr>
        <w:t>2</w:t>
      </w:r>
      <w:r>
        <w:rPr>
          <w:rFonts w:eastAsia="Calibri"/>
          <w:sz w:val="22"/>
          <w:szCs w:val="22"/>
        </w:rPr>
        <w:t>.</w:t>
      </w:r>
      <w:r w:rsidRPr="00BA6AAD">
        <w:rPr>
          <w:sz w:val="22"/>
          <w:szCs w:val="22"/>
          <w:lang w:val="pt-PT" w:eastAsia="en-US"/>
        </w:rPr>
        <w:t>Sintetizando as justificativas apresentadas pela Autarquia</w:t>
      </w:r>
      <w:r w:rsidRPr="00BA6AAD">
        <w:rPr>
          <w:spacing w:val="-3"/>
          <w:sz w:val="22"/>
          <w:szCs w:val="22"/>
          <w:lang w:val="pt-PT" w:eastAsia="en-US"/>
        </w:rPr>
        <w:t xml:space="preserve"> </w:t>
      </w:r>
      <w:r w:rsidRPr="00BA6AAD">
        <w:rPr>
          <w:sz w:val="22"/>
          <w:szCs w:val="22"/>
          <w:lang w:val="pt-PT" w:eastAsia="en-US"/>
        </w:rPr>
        <w:t>a</w:t>
      </w:r>
      <w:r w:rsidRPr="00BA6AAD">
        <w:rPr>
          <w:spacing w:val="-2"/>
          <w:sz w:val="22"/>
          <w:szCs w:val="22"/>
          <w:lang w:val="pt-PT" w:eastAsia="en-US"/>
        </w:rPr>
        <w:t xml:space="preserve"> </w:t>
      </w:r>
      <w:r w:rsidRPr="00BA6AAD">
        <w:rPr>
          <w:sz w:val="22"/>
          <w:szCs w:val="22"/>
          <w:lang w:val="pt-PT" w:eastAsia="en-US"/>
        </w:rPr>
        <w:t>contratação pretendida</w:t>
      </w:r>
      <w:r w:rsidRPr="00BA6AAD">
        <w:rPr>
          <w:spacing w:val="-4"/>
          <w:sz w:val="22"/>
          <w:szCs w:val="22"/>
          <w:lang w:val="pt-PT" w:eastAsia="en-US"/>
        </w:rPr>
        <w:t xml:space="preserve"> </w:t>
      </w:r>
      <w:r w:rsidRPr="00BA6AAD">
        <w:rPr>
          <w:sz w:val="22"/>
          <w:szCs w:val="22"/>
          <w:lang w:val="pt-PT" w:eastAsia="en-US"/>
        </w:rPr>
        <w:t xml:space="preserve">se faz </w:t>
      </w:r>
      <w:r w:rsidRPr="00080162">
        <w:rPr>
          <w:sz w:val="22"/>
          <w:szCs w:val="22"/>
          <w:lang w:val="pt-PT" w:eastAsia="en-US"/>
        </w:rPr>
        <w:t>necessária tendo em vista, a necessidade de ajustes e reparos nas motobombas.</w:t>
      </w:r>
    </w:p>
    <w:p w14:paraId="1BE074AA" w14:textId="3E15809D" w:rsidR="00080162" w:rsidRPr="00080162" w:rsidRDefault="00080162" w:rsidP="00080162">
      <w:pPr>
        <w:jc w:val="both"/>
        <w:rPr>
          <w:spacing w:val="-2"/>
          <w:sz w:val="22"/>
          <w:szCs w:val="22"/>
          <w:lang w:val="pt-PT" w:eastAsia="en-US"/>
        </w:rPr>
      </w:pPr>
      <w:r w:rsidRPr="00080162">
        <w:rPr>
          <w:sz w:val="22"/>
          <w:szCs w:val="22"/>
          <w:lang w:val="pt-PT" w:eastAsia="en-US"/>
        </w:rPr>
        <w:t>3.1.</w:t>
      </w:r>
      <w:r w:rsidR="002D2CE0">
        <w:rPr>
          <w:sz w:val="22"/>
          <w:szCs w:val="22"/>
          <w:lang w:val="pt-PT" w:eastAsia="en-US"/>
        </w:rPr>
        <w:t>3</w:t>
      </w:r>
      <w:r w:rsidRPr="00080162">
        <w:rPr>
          <w:sz w:val="22"/>
          <w:szCs w:val="22"/>
          <w:lang w:val="pt-PT" w:eastAsia="en-US"/>
        </w:rPr>
        <w:t xml:space="preserve">. Essas aquisições são fundamentais para garantir a qualidade, durabilidade, desempenho, economia e eficiência das motobombas, para assegurar a prestação dos serviços de abastecimento de água e serviços de esgoto de maneira eficaz aos </w:t>
      </w:r>
      <w:r w:rsidRPr="00080162">
        <w:rPr>
          <w:spacing w:val="-2"/>
          <w:sz w:val="22"/>
          <w:szCs w:val="22"/>
          <w:lang w:val="pt-PT" w:eastAsia="en-US"/>
        </w:rPr>
        <w:t>usuários.</w:t>
      </w:r>
    </w:p>
    <w:p w14:paraId="69B26243" w14:textId="7B23AD43" w:rsidR="00080162" w:rsidRPr="00080162" w:rsidRDefault="00080162" w:rsidP="00080162">
      <w:pPr>
        <w:jc w:val="both"/>
        <w:rPr>
          <w:sz w:val="22"/>
          <w:szCs w:val="22"/>
          <w:lang w:val="pt-PT" w:eastAsia="en-US"/>
        </w:rPr>
      </w:pPr>
      <w:r w:rsidRPr="00080162">
        <w:rPr>
          <w:spacing w:val="-2"/>
          <w:sz w:val="22"/>
          <w:szCs w:val="22"/>
          <w:lang w:val="pt-PT" w:eastAsia="en-US"/>
        </w:rPr>
        <w:t>3.1.</w:t>
      </w:r>
      <w:r w:rsidR="002D2CE0">
        <w:rPr>
          <w:spacing w:val="-2"/>
          <w:sz w:val="22"/>
          <w:szCs w:val="22"/>
          <w:lang w:val="pt-PT" w:eastAsia="en-US"/>
        </w:rPr>
        <w:t>4</w:t>
      </w:r>
      <w:r w:rsidRPr="00080162">
        <w:rPr>
          <w:spacing w:val="-2"/>
          <w:sz w:val="22"/>
          <w:szCs w:val="22"/>
          <w:lang w:val="pt-PT" w:eastAsia="en-US"/>
        </w:rPr>
        <w:t>.</w:t>
      </w:r>
      <w:r w:rsidRPr="00080162">
        <w:rPr>
          <w:sz w:val="22"/>
          <w:szCs w:val="22"/>
          <w:lang w:val="pt-PT" w:eastAsia="en-US"/>
        </w:rPr>
        <w:t>A utilização de um catálogo de peças é justificada pela grande variedade e diversidade de peças necessárias e pela impossibilidade de prever quais serão requeridas durante o período de aquisição, vale ressaltar que é inviável cotar o preço unitário de todas as peças</w:t>
      </w:r>
      <w:r w:rsidRPr="00080162">
        <w:rPr>
          <w:spacing w:val="47"/>
          <w:sz w:val="22"/>
          <w:szCs w:val="22"/>
          <w:lang w:val="pt-PT" w:eastAsia="en-US"/>
        </w:rPr>
        <w:t xml:space="preserve"> </w:t>
      </w:r>
      <w:r w:rsidRPr="00080162">
        <w:rPr>
          <w:sz w:val="22"/>
          <w:szCs w:val="22"/>
          <w:lang w:val="pt-PT" w:eastAsia="en-US"/>
        </w:rPr>
        <w:t>que</w:t>
      </w:r>
      <w:r w:rsidRPr="00080162">
        <w:rPr>
          <w:spacing w:val="48"/>
          <w:sz w:val="22"/>
          <w:szCs w:val="22"/>
          <w:lang w:val="pt-PT" w:eastAsia="en-US"/>
        </w:rPr>
        <w:t xml:space="preserve"> </w:t>
      </w:r>
      <w:r w:rsidRPr="00080162">
        <w:rPr>
          <w:sz w:val="22"/>
          <w:szCs w:val="22"/>
          <w:lang w:val="pt-PT" w:eastAsia="en-US"/>
        </w:rPr>
        <w:t>poderão</w:t>
      </w:r>
      <w:r w:rsidRPr="00080162">
        <w:rPr>
          <w:spacing w:val="49"/>
          <w:sz w:val="22"/>
          <w:szCs w:val="22"/>
          <w:lang w:val="pt-PT" w:eastAsia="en-US"/>
        </w:rPr>
        <w:t xml:space="preserve"> </w:t>
      </w:r>
      <w:r w:rsidRPr="00080162">
        <w:rPr>
          <w:sz w:val="22"/>
          <w:szCs w:val="22"/>
          <w:lang w:val="pt-PT" w:eastAsia="en-US"/>
        </w:rPr>
        <w:t>precisar</w:t>
      </w:r>
      <w:r w:rsidRPr="00080162">
        <w:rPr>
          <w:spacing w:val="48"/>
          <w:sz w:val="22"/>
          <w:szCs w:val="22"/>
          <w:lang w:val="pt-PT" w:eastAsia="en-US"/>
        </w:rPr>
        <w:t xml:space="preserve"> </w:t>
      </w:r>
      <w:r w:rsidRPr="00080162">
        <w:rPr>
          <w:sz w:val="22"/>
          <w:szCs w:val="22"/>
          <w:lang w:val="pt-PT" w:eastAsia="en-US"/>
        </w:rPr>
        <w:t>ser</w:t>
      </w:r>
      <w:r w:rsidRPr="00080162">
        <w:rPr>
          <w:spacing w:val="48"/>
          <w:sz w:val="22"/>
          <w:szCs w:val="22"/>
          <w:lang w:val="pt-PT" w:eastAsia="en-US"/>
        </w:rPr>
        <w:t xml:space="preserve"> </w:t>
      </w:r>
      <w:r w:rsidRPr="00080162">
        <w:rPr>
          <w:sz w:val="22"/>
          <w:szCs w:val="22"/>
          <w:lang w:val="pt-PT" w:eastAsia="en-US"/>
        </w:rPr>
        <w:t>substituídas,</w:t>
      </w:r>
      <w:r w:rsidRPr="00080162">
        <w:rPr>
          <w:spacing w:val="48"/>
          <w:sz w:val="22"/>
          <w:szCs w:val="22"/>
          <w:lang w:val="pt-PT" w:eastAsia="en-US"/>
        </w:rPr>
        <w:t xml:space="preserve"> </w:t>
      </w:r>
      <w:r w:rsidRPr="00080162">
        <w:rPr>
          <w:sz w:val="22"/>
          <w:szCs w:val="22"/>
          <w:lang w:val="pt-PT" w:eastAsia="en-US"/>
        </w:rPr>
        <w:t>pois</w:t>
      </w:r>
      <w:r w:rsidRPr="00080162">
        <w:rPr>
          <w:spacing w:val="49"/>
          <w:sz w:val="22"/>
          <w:szCs w:val="22"/>
          <w:lang w:val="pt-PT" w:eastAsia="en-US"/>
        </w:rPr>
        <w:t xml:space="preserve"> </w:t>
      </w:r>
      <w:r w:rsidRPr="00080162">
        <w:rPr>
          <w:sz w:val="22"/>
          <w:szCs w:val="22"/>
          <w:lang w:val="pt-PT" w:eastAsia="en-US"/>
        </w:rPr>
        <w:t>não</w:t>
      </w:r>
      <w:r w:rsidRPr="00080162">
        <w:rPr>
          <w:spacing w:val="49"/>
          <w:sz w:val="22"/>
          <w:szCs w:val="22"/>
          <w:lang w:val="pt-PT" w:eastAsia="en-US"/>
        </w:rPr>
        <w:t xml:space="preserve"> </w:t>
      </w:r>
      <w:r w:rsidRPr="00080162">
        <w:rPr>
          <w:sz w:val="22"/>
          <w:szCs w:val="22"/>
          <w:lang w:val="pt-PT" w:eastAsia="en-US"/>
        </w:rPr>
        <w:t>há</w:t>
      </w:r>
      <w:r w:rsidRPr="00080162">
        <w:rPr>
          <w:spacing w:val="48"/>
          <w:sz w:val="22"/>
          <w:szCs w:val="22"/>
          <w:lang w:val="pt-PT" w:eastAsia="en-US"/>
        </w:rPr>
        <w:t xml:space="preserve"> </w:t>
      </w:r>
      <w:r w:rsidRPr="00080162">
        <w:rPr>
          <w:sz w:val="22"/>
          <w:szCs w:val="22"/>
          <w:lang w:val="pt-PT" w:eastAsia="en-US"/>
        </w:rPr>
        <w:t>como</w:t>
      </w:r>
      <w:r w:rsidRPr="00080162">
        <w:rPr>
          <w:spacing w:val="49"/>
          <w:sz w:val="22"/>
          <w:szCs w:val="22"/>
          <w:lang w:val="pt-PT" w:eastAsia="en-US"/>
        </w:rPr>
        <w:t xml:space="preserve"> </w:t>
      </w:r>
      <w:r w:rsidRPr="00080162">
        <w:rPr>
          <w:sz w:val="22"/>
          <w:szCs w:val="22"/>
          <w:lang w:val="pt-PT" w:eastAsia="en-US"/>
        </w:rPr>
        <w:t>prever</w:t>
      </w:r>
      <w:r w:rsidRPr="00080162">
        <w:rPr>
          <w:spacing w:val="50"/>
          <w:sz w:val="22"/>
          <w:szCs w:val="22"/>
          <w:lang w:val="pt-PT" w:eastAsia="en-US"/>
        </w:rPr>
        <w:t xml:space="preserve"> </w:t>
      </w:r>
      <w:r w:rsidRPr="00080162">
        <w:rPr>
          <w:sz w:val="22"/>
          <w:szCs w:val="22"/>
          <w:lang w:val="pt-PT" w:eastAsia="en-US"/>
        </w:rPr>
        <w:t>quais</w:t>
      </w:r>
      <w:r w:rsidRPr="00080162">
        <w:rPr>
          <w:spacing w:val="49"/>
          <w:sz w:val="22"/>
          <w:szCs w:val="22"/>
          <w:lang w:val="pt-PT" w:eastAsia="en-US"/>
        </w:rPr>
        <w:t xml:space="preserve"> </w:t>
      </w:r>
      <w:r w:rsidRPr="00080162">
        <w:rPr>
          <w:spacing w:val="-2"/>
          <w:sz w:val="22"/>
          <w:szCs w:val="22"/>
          <w:lang w:val="pt-PT" w:eastAsia="en-US"/>
        </w:rPr>
        <w:t>peças necessitará de reparo ou substituição.</w:t>
      </w:r>
    </w:p>
    <w:p w14:paraId="746EF984" w14:textId="77777777" w:rsidR="00080162" w:rsidRPr="0091421D" w:rsidRDefault="00080162" w:rsidP="00A27C69">
      <w:pPr>
        <w:jc w:val="both"/>
        <w:rPr>
          <w:rFonts w:eastAsia="Calibri"/>
          <w:sz w:val="22"/>
          <w:szCs w:val="22"/>
        </w:rPr>
      </w:pPr>
    </w:p>
    <w:p w14:paraId="14540BA1" w14:textId="77777777" w:rsidR="00213F86" w:rsidRPr="0091421D" w:rsidRDefault="00213F86" w:rsidP="00A27C69">
      <w:pPr>
        <w:jc w:val="both"/>
        <w:rPr>
          <w:rFonts w:eastAsia="Calibri"/>
          <w:sz w:val="22"/>
          <w:szCs w:val="22"/>
        </w:rPr>
      </w:pPr>
      <w:r w:rsidRPr="0091421D">
        <w:rPr>
          <w:rFonts w:eastAsia="Calibri"/>
          <w:sz w:val="22"/>
          <w:szCs w:val="22"/>
        </w:rPr>
        <w:t>3.2.</w:t>
      </w:r>
      <w:r w:rsidRPr="0091421D">
        <w:rPr>
          <w:rFonts w:eastAsia="Calibri"/>
          <w:sz w:val="22"/>
          <w:szCs w:val="22"/>
        </w:rPr>
        <w:tab/>
        <w:t xml:space="preserve">ENQUADRAMENTO COMO BENS COMUNS: </w:t>
      </w:r>
    </w:p>
    <w:p w14:paraId="774EDFB3" w14:textId="77777777" w:rsidR="00213F86" w:rsidRPr="0091421D" w:rsidRDefault="00213F86" w:rsidP="00A27C69">
      <w:pPr>
        <w:jc w:val="both"/>
        <w:rPr>
          <w:rFonts w:eastAsia="Calibri"/>
          <w:sz w:val="22"/>
          <w:szCs w:val="22"/>
        </w:rPr>
      </w:pPr>
    </w:p>
    <w:p w14:paraId="27E8C96B" w14:textId="77777777" w:rsidR="00213F86" w:rsidRPr="0091421D" w:rsidRDefault="00213F86" w:rsidP="00A27C69">
      <w:pPr>
        <w:jc w:val="both"/>
        <w:rPr>
          <w:rFonts w:eastAsia="Calibri"/>
          <w:sz w:val="22"/>
          <w:szCs w:val="22"/>
        </w:rPr>
      </w:pPr>
      <w:r w:rsidRPr="0091421D">
        <w:rPr>
          <w:rFonts w:eastAsia="Calibri"/>
          <w:sz w:val="22"/>
          <w:szCs w:val="22"/>
        </w:rPr>
        <w:t>3.2.1.</w:t>
      </w:r>
      <w:r w:rsidRPr="0091421D">
        <w:rPr>
          <w:rFonts w:eastAsia="Calibri"/>
          <w:sz w:val="22"/>
          <w:szCs w:val="22"/>
        </w:rPr>
        <w:tab/>
        <w:t>Trata-se de fornecimento de material cujos padrões de desempenho e qualidade podem ser objetivamente definidos no edital por meio de especificações usuais no mercado.</w:t>
      </w:r>
    </w:p>
    <w:p w14:paraId="2883DD39" w14:textId="77777777" w:rsidR="00213F86" w:rsidRPr="0091421D" w:rsidRDefault="00213F86" w:rsidP="00A27C69">
      <w:pPr>
        <w:jc w:val="both"/>
        <w:rPr>
          <w:rFonts w:eastAsia="Calibri"/>
          <w:sz w:val="22"/>
          <w:szCs w:val="22"/>
        </w:rPr>
      </w:pPr>
    </w:p>
    <w:p w14:paraId="65CA94E5" w14:textId="77777777" w:rsidR="00213F86" w:rsidRPr="0091421D" w:rsidRDefault="00213F86" w:rsidP="00A27C69">
      <w:pPr>
        <w:jc w:val="both"/>
        <w:rPr>
          <w:rFonts w:eastAsia="Calibri"/>
          <w:sz w:val="22"/>
          <w:szCs w:val="22"/>
        </w:rPr>
      </w:pPr>
      <w:r w:rsidRPr="0091421D">
        <w:rPr>
          <w:rFonts w:eastAsia="Calibri"/>
          <w:sz w:val="22"/>
          <w:szCs w:val="22"/>
        </w:rPr>
        <w:t>3.3.</w:t>
      </w:r>
      <w:r w:rsidRPr="0091421D">
        <w:rPr>
          <w:rFonts w:eastAsia="Calibri"/>
          <w:sz w:val="22"/>
          <w:szCs w:val="22"/>
        </w:rPr>
        <w:tab/>
        <w:t>DESCRIÇÃO DA SOLUÇÃO COMO UM TODO CONSIDERADO O CICLO DE VIDA DO OBJETO</w:t>
      </w:r>
    </w:p>
    <w:p w14:paraId="27BEF015" w14:textId="77777777" w:rsidR="00213F86" w:rsidRPr="0091421D" w:rsidRDefault="00213F86" w:rsidP="00A27C69">
      <w:pPr>
        <w:jc w:val="both"/>
        <w:rPr>
          <w:rFonts w:eastAsia="Calibri"/>
          <w:sz w:val="22"/>
          <w:szCs w:val="22"/>
        </w:rPr>
      </w:pPr>
    </w:p>
    <w:p w14:paraId="630D15C4" w14:textId="77777777" w:rsidR="00213F86" w:rsidRPr="0091421D" w:rsidRDefault="00213F86" w:rsidP="00A27C69">
      <w:pPr>
        <w:jc w:val="both"/>
        <w:rPr>
          <w:rFonts w:eastAsia="Calibri"/>
          <w:sz w:val="22"/>
          <w:szCs w:val="22"/>
        </w:rPr>
      </w:pPr>
      <w:r w:rsidRPr="0091421D">
        <w:rPr>
          <w:rFonts w:eastAsia="Calibri"/>
          <w:sz w:val="22"/>
          <w:szCs w:val="22"/>
        </w:rPr>
        <w:t>3.3.1.</w:t>
      </w:r>
      <w:r w:rsidRPr="0091421D">
        <w:rPr>
          <w:rFonts w:eastAsia="Calibri"/>
          <w:sz w:val="22"/>
          <w:szCs w:val="22"/>
        </w:rPr>
        <w:tab/>
        <w:t>A descrição da solução como um todo encontra-se pormenorizada em tópico específico dos Estudos Técnicos Preliminares apêndice deste Termo de Referência.</w:t>
      </w:r>
    </w:p>
    <w:p w14:paraId="0808ECA1" w14:textId="77777777" w:rsidR="00213F86" w:rsidRPr="0091421D" w:rsidRDefault="00213F86" w:rsidP="00A27C69">
      <w:pPr>
        <w:jc w:val="both"/>
        <w:rPr>
          <w:rFonts w:eastAsia="Calibri"/>
          <w:sz w:val="22"/>
          <w:szCs w:val="22"/>
        </w:rPr>
      </w:pPr>
      <w:r w:rsidRPr="0091421D">
        <w:rPr>
          <w:rFonts w:eastAsia="Calibri"/>
          <w:sz w:val="22"/>
          <w:szCs w:val="22"/>
        </w:rPr>
        <w:t>3.3.2.</w:t>
      </w:r>
      <w:r w:rsidRPr="0091421D">
        <w:rPr>
          <w:rFonts w:eastAsia="Calibri"/>
          <w:sz w:val="22"/>
          <w:szCs w:val="22"/>
        </w:rPr>
        <w:tab/>
        <w:t>A contratação para esta compra, objeto deste Termo de Referência, será na modalidade Pregão para Registro de Preço e tem amparo legal, integralmente, na Lei Federal nº 14.133/2021.</w:t>
      </w:r>
    </w:p>
    <w:p w14:paraId="596A8998" w14:textId="77777777" w:rsidR="00213F86" w:rsidRPr="0091421D" w:rsidRDefault="00213F86" w:rsidP="00A27C69">
      <w:pPr>
        <w:jc w:val="both"/>
        <w:rPr>
          <w:rFonts w:eastAsia="Calibri"/>
          <w:sz w:val="22"/>
          <w:szCs w:val="22"/>
        </w:rPr>
      </w:pPr>
    </w:p>
    <w:p w14:paraId="672D7365" w14:textId="77777777" w:rsidR="00213F86" w:rsidRPr="0091421D" w:rsidRDefault="00213F86" w:rsidP="00A27C69">
      <w:pPr>
        <w:jc w:val="both"/>
        <w:rPr>
          <w:rFonts w:eastAsia="Calibri"/>
          <w:sz w:val="22"/>
          <w:szCs w:val="22"/>
        </w:rPr>
      </w:pPr>
      <w:r w:rsidRPr="0091421D">
        <w:rPr>
          <w:rFonts w:eastAsia="Calibri"/>
          <w:sz w:val="22"/>
          <w:szCs w:val="22"/>
        </w:rPr>
        <w:t>3.4.</w:t>
      </w:r>
      <w:r w:rsidRPr="0091421D">
        <w:rPr>
          <w:rFonts w:eastAsia="Calibri"/>
          <w:sz w:val="22"/>
          <w:szCs w:val="22"/>
        </w:rPr>
        <w:tab/>
        <w:t>REQUISITOS DA CONTRATAÇÃO</w:t>
      </w:r>
    </w:p>
    <w:p w14:paraId="55B0C81A" w14:textId="77777777" w:rsidR="00213F86" w:rsidRPr="0091421D" w:rsidRDefault="00213F86" w:rsidP="00A27C69">
      <w:pPr>
        <w:jc w:val="both"/>
        <w:rPr>
          <w:rFonts w:eastAsia="Calibri"/>
          <w:sz w:val="22"/>
          <w:szCs w:val="22"/>
        </w:rPr>
      </w:pPr>
    </w:p>
    <w:p w14:paraId="79F96230" w14:textId="77777777" w:rsidR="00213F86" w:rsidRPr="0091421D" w:rsidRDefault="00213F86" w:rsidP="00A27C69">
      <w:pPr>
        <w:jc w:val="both"/>
        <w:rPr>
          <w:rFonts w:eastAsia="Calibri"/>
          <w:sz w:val="22"/>
          <w:szCs w:val="22"/>
        </w:rPr>
      </w:pPr>
      <w:r w:rsidRPr="0091421D">
        <w:rPr>
          <w:rFonts w:eastAsia="Calibri"/>
          <w:sz w:val="22"/>
          <w:szCs w:val="22"/>
        </w:rPr>
        <w:t>3.4.1.</w:t>
      </w:r>
      <w:r w:rsidRPr="0091421D">
        <w:rPr>
          <w:rFonts w:eastAsia="Calibri"/>
          <w:sz w:val="22"/>
          <w:szCs w:val="22"/>
        </w:rPr>
        <w:tab/>
        <w:t>Dos Critérios de Sustentabilidade</w:t>
      </w:r>
    </w:p>
    <w:p w14:paraId="6F38B5FC" w14:textId="77777777" w:rsidR="00213F86" w:rsidRPr="0091421D" w:rsidRDefault="00213F86" w:rsidP="00A27C69">
      <w:pPr>
        <w:jc w:val="both"/>
        <w:rPr>
          <w:rFonts w:eastAsia="Calibri"/>
          <w:sz w:val="22"/>
          <w:szCs w:val="22"/>
        </w:rPr>
      </w:pPr>
    </w:p>
    <w:p w14:paraId="6DAA69C6" w14:textId="77777777" w:rsidR="00213F86" w:rsidRPr="0091421D" w:rsidRDefault="00213F86" w:rsidP="00A27C69">
      <w:pPr>
        <w:jc w:val="both"/>
        <w:rPr>
          <w:rFonts w:eastAsia="Calibri"/>
          <w:sz w:val="22"/>
          <w:szCs w:val="22"/>
        </w:rPr>
      </w:pPr>
      <w:r w:rsidRPr="0091421D">
        <w:rPr>
          <w:rFonts w:eastAsia="Calibri"/>
          <w:sz w:val="22"/>
          <w:szCs w:val="22"/>
        </w:rPr>
        <w:t>3.4.1.1.</w:t>
      </w:r>
      <w:r w:rsidRPr="0091421D">
        <w:rPr>
          <w:rFonts w:eastAsia="Calibri"/>
          <w:sz w:val="22"/>
          <w:szCs w:val="22"/>
        </w:rPr>
        <w:tab/>
        <w:t>Exige-se os critérios de sustentabilidade inseridos na descrição do objeto, e nos demais termos deste Termo de Referência.</w:t>
      </w:r>
    </w:p>
    <w:p w14:paraId="3DA8BA0E" w14:textId="77777777" w:rsidR="00213F86" w:rsidRPr="0091421D" w:rsidRDefault="00213F86" w:rsidP="00A27C69">
      <w:pPr>
        <w:jc w:val="both"/>
        <w:rPr>
          <w:rFonts w:eastAsia="Calibri"/>
          <w:sz w:val="22"/>
          <w:szCs w:val="22"/>
        </w:rPr>
      </w:pPr>
      <w:r w:rsidRPr="0091421D">
        <w:rPr>
          <w:rFonts w:eastAsia="Calibri"/>
          <w:sz w:val="22"/>
          <w:szCs w:val="22"/>
        </w:rPr>
        <w:lastRenderedPageBreak/>
        <w:t>3.4.1.2.</w:t>
      </w:r>
      <w:r w:rsidRPr="0091421D">
        <w:rPr>
          <w:rFonts w:eastAsia="Calibri"/>
          <w:sz w:val="22"/>
          <w:szCs w:val="22"/>
        </w:rPr>
        <w:tab/>
        <w:t>Além dos critérios de sustentabilidade eventualmente inseridos na descrição do objeto, devem ser atendidos os seguintes requisitos, que se baseiam no Guia Nacional de Contratações Sustentáveis:</w:t>
      </w:r>
    </w:p>
    <w:p w14:paraId="0CF67EEF" w14:textId="77777777" w:rsidR="00213F86" w:rsidRPr="0091421D" w:rsidRDefault="00213F86" w:rsidP="00A27C69">
      <w:pPr>
        <w:jc w:val="both"/>
        <w:rPr>
          <w:rFonts w:eastAsia="Calibri"/>
          <w:sz w:val="22"/>
          <w:szCs w:val="22"/>
        </w:rPr>
      </w:pPr>
      <w:r w:rsidRPr="0091421D">
        <w:rPr>
          <w:rFonts w:eastAsia="Calibri"/>
          <w:sz w:val="22"/>
          <w:szCs w:val="22"/>
        </w:rPr>
        <w:t>a)</w:t>
      </w:r>
      <w:r w:rsidRPr="0091421D">
        <w:rPr>
          <w:rFonts w:eastAsia="Calibri"/>
          <w:sz w:val="22"/>
          <w:szCs w:val="22"/>
        </w:rPr>
        <w:tab/>
        <w:t>que, para o transporte, devam ser, preferencialmente, acondicionados em embalagem individual adequada, com o menor volume possível, que utilize materiais recicláveis, de forma a garantir a máxima proteção durante o transporte e o armazenamento;</w:t>
      </w:r>
    </w:p>
    <w:p w14:paraId="6770541D" w14:textId="77777777" w:rsidR="00213F86" w:rsidRPr="0091421D" w:rsidRDefault="00213F86" w:rsidP="00A27C69">
      <w:pPr>
        <w:jc w:val="both"/>
        <w:rPr>
          <w:rFonts w:eastAsia="Calibri"/>
          <w:sz w:val="22"/>
          <w:szCs w:val="22"/>
        </w:rPr>
      </w:pPr>
      <w:r w:rsidRPr="0091421D">
        <w:rPr>
          <w:rFonts w:eastAsia="Calibri"/>
          <w:sz w:val="22"/>
          <w:szCs w:val="22"/>
        </w:rPr>
        <w:t>b)</w:t>
      </w:r>
      <w:r w:rsidRPr="0091421D">
        <w:rPr>
          <w:rFonts w:eastAsia="Calibri"/>
          <w:sz w:val="22"/>
          <w:szCs w:val="22"/>
        </w:rPr>
        <w:tab/>
        <w:t>que não contenham substâncias perigosas em concentração acima da recomendada na diretiva RoHS (Restriction  ofCertain  Hazardous  Substances),  tais como mercúrio (Hg), cromo hexavalente (Cr(VI)), cádmio (Cd), bifenil-polibromados (PBBs), éteres difenil-polibromados (PBDEs); e</w:t>
      </w:r>
    </w:p>
    <w:p w14:paraId="50B546AA" w14:textId="77777777" w:rsidR="00D54981" w:rsidRPr="0091421D" w:rsidRDefault="00D54981" w:rsidP="00A27C69">
      <w:pPr>
        <w:jc w:val="both"/>
        <w:rPr>
          <w:rFonts w:eastAsia="Calibri"/>
          <w:sz w:val="22"/>
          <w:szCs w:val="22"/>
        </w:rPr>
      </w:pPr>
    </w:p>
    <w:p w14:paraId="5B57CCB4" w14:textId="5564BEC0" w:rsidR="00213F86" w:rsidRPr="0091421D" w:rsidRDefault="00213F86" w:rsidP="00A27C69">
      <w:pPr>
        <w:jc w:val="both"/>
        <w:rPr>
          <w:rFonts w:eastAsia="Calibri"/>
          <w:sz w:val="22"/>
          <w:szCs w:val="22"/>
        </w:rPr>
      </w:pPr>
      <w:r w:rsidRPr="0091421D">
        <w:rPr>
          <w:rFonts w:eastAsia="Calibri"/>
          <w:sz w:val="22"/>
          <w:szCs w:val="22"/>
        </w:rPr>
        <w:t>c)</w:t>
      </w:r>
      <w:r w:rsidRPr="0091421D">
        <w:rPr>
          <w:rFonts w:eastAsia="Calibri"/>
          <w:sz w:val="22"/>
          <w:szCs w:val="22"/>
        </w:rPr>
        <w:tab/>
        <w:t>que viabilizem o incentivo ao desenvolvimento de sistemas de gestão ambiental e empresarial voltados para a melhoria dos processos produtivos e ao reaproveitamento dos resíduos sólidos, incluídos a recuperação e o aproveitamento energético.</w:t>
      </w:r>
    </w:p>
    <w:p w14:paraId="5254EC02" w14:textId="77777777" w:rsidR="00213F86" w:rsidRPr="0091421D" w:rsidRDefault="00213F86" w:rsidP="00A27C69">
      <w:pPr>
        <w:jc w:val="both"/>
        <w:rPr>
          <w:rFonts w:eastAsia="Calibri"/>
          <w:sz w:val="22"/>
          <w:szCs w:val="22"/>
        </w:rPr>
      </w:pPr>
    </w:p>
    <w:p w14:paraId="1EEEE1AB" w14:textId="77777777" w:rsidR="00213F86" w:rsidRPr="0091421D" w:rsidRDefault="00213F86" w:rsidP="00A27C69">
      <w:pPr>
        <w:jc w:val="both"/>
        <w:rPr>
          <w:rFonts w:eastAsia="Calibri"/>
          <w:sz w:val="22"/>
          <w:szCs w:val="22"/>
        </w:rPr>
      </w:pPr>
      <w:r w:rsidRPr="0091421D">
        <w:rPr>
          <w:rFonts w:eastAsia="Calibri"/>
          <w:sz w:val="22"/>
          <w:szCs w:val="22"/>
        </w:rPr>
        <w:t>3.5.</w:t>
      </w:r>
      <w:r w:rsidRPr="0091421D">
        <w:rPr>
          <w:rFonts w:eastAsia="Calibri"/>
          <w:sz w:val="22"/>
          <w:szCs w:val="22"/>
        </w:rPr>
        <w:tab/>
        <w:t>INDICAÇÃO DE MARCAS OU MODELOS (Art. 41, inciso I, da Lei nº 14.133, de 2021):</w:t>
      </w:r>
    </w:p>
    <w:p w14:paraId="4D5427E6" w14:textId="77777777" w:rsidR="00213F86" w:rsidRPr="0091421D" w:rsidRDefault="00213F86" w:rsidP="00A27C69">
      <w:pPr>
        <w:jc w:val="both"/>
        <w:rPr>
          <w:rFonts w:eastAsia="Calibri"/>
          <w:sz w:val="22"/>
          <w:szCs w:val="22"/>
        </w:rPr>
      </w:pPr>
    </w:p>
    <w:p w14:paraId="308B8709" w14:textId="77777777" w:rsidR="00213F86" w:rsidRPr="0091421D" w:rsidRDefault="00213F86" w:rsidP="00A27C69">
      <w:pPr>
        <w:jc w:val="both"/>
        <w:rPr>
          <w:rFonts w:eastAsia="Calibri"/>
          <w:sz w:val="22"/>
          <w:szCs w:val="22"/>
        </w:rPr>
      </w:pPr>
      <w:r w:rsidRPr="0091421D">
        <w:rPr>
          <w:rFonts w:eastAsia="Calibri"/>
          <w:sz w:val="22"/>
          <w:szCs w:val="22"/>
        </w:rPr>
        <w:t>3.5.1.</w:t>
      </w:r>
      <w:r w:rsidRPr="0091421D">
        <w:rPr>
          <w:rFonts w:eastAsia="Calibri"/>
          <w:sz w:val="22"/>
          <w:szCs w:val="22"/>
        </w:rPr>
        <w:tab/>
        <w:t>Na presente contratação não será admitida a indicação de marca(s) ou modelo(s) de referência.</w:t>
      </w:r>
    </w:p>
    <w:p w14:paraId="73C82DFF" w14:textId="77777777" w:rsidR="00213F86" w:rsidRPr="0091421D" w:rsidRDefault="00213F86" w:rsidP="00A27C69">
      <w:pPr>
        <w:jc w:val="both"/>
        <w:rPr>
          <w:rFonts w:eastAsia="Calibri"/>
          <w:sz w:val="22"/>
          <w:szCs w:val="22"/>
        </w:rPr>
      </w:pPr>
    </w:p>
    <w:p w14:paraId="619985A6" w14:textId="77777777" w:rsidR="00213F86" w:rsidRPr="0091421D" w:rsidRDefault="00213F86" w:rsidP="00A27C69">
      <w:pPr>
        <w:jc w:val="both"/>
        <w:rPr>
          <w:rFonts w:eastAsia="Calibri"/>
          <w:sz w:val="22"/>
          <w:szCs w:val="22"/>
        </w:rPr>
      </w:pPr>
      <w:r w:rsidRPr="0091421D">
        <w:rPr>
          <w:rFonts w:eastAsia="Calibri"/>
          <w:sz w:val="22"/>
          <w:szCs w:val="22"/>
        </w:rPr>
        <w:t>3.6.</w:t>
      </w:r>
      <w:r w:rsidRPr="0091421D">
        <w:rPr>
          <w:rFonts w:eastAsia="Calibri"/>
          <w:sz w:val="22"/>
          <w:szCs w:val="22"/>
        </w:rPr>
        <w:tab/>
        <w:t xml:space="preserve">DA AMOSTRA: </w:t>
      </w:r>
    </w:p>
    <w:p w14:paraId="59A90E70" w14:textId="77777777" w:rsidR="00213F86" w:rsidRPr="0091421D" w:rsidRDefault="00213F86" w:rsidP="00A27C69">
      <w:pPr>
        <w:jc w:val="both"/>
        <w:rPr>
          <w:rFonts w:eastAsia="Calibri"/>
          <w:sz w:val="22"/>
          <w:szCs w:val="22"/>
        </w:rPr>
      </w:pPr>
      <w:r w:rsidRPr="0091421D">
        <w:rPr>
          <w:rFonts w:eastAsia="Calibri"/>
          <w:sz w:val="22"/>
          <w:szCs w:val="22"/>
        </w:rPr>
        <w:t xml:space="preserve"> </w:t>
      </w:r>
    </w:p>
    <w:p w14:paraId="459BD66C" w14:textId="638D1DF0" w:rsidR="00213F86" w:rsidRPr="0091421D" w:rsidRDefault="00213F86" w:rsidP="00A27C69">
      <w:pPr>
        <w:jc w:val="both"/>
        <w:rPr>
          <w:rFonts w:eastAsia="Calibri"/>
          <w:sz w:val="22"/>
          <w:szCs w:val="22"/>
        </w:rPr>
      </w:pPr>
      <w:r w:rsidRPr="0091421D">
        <w:rPr>
          <w:rFonts w:eastAsia="Calibri"/>
          <w:sz w:val="22"/>
          <w:szCs w:val="22"/>
        </w:rPr>
        <w:t>3.6.1.</w:t>
      </w:r>
      <w:r w:rsidRPr="0091421D">
        <w:rPr>
          <w:rFonts w:eastAsia="Calibri"/>
          <w:sz w:val="22"/>
          <w:szCs w:val="22"/>
        </w:rPr>
        <w:tab/>
        <w:t xml:space="preserve">Considerando a natureza do objeto a ser contratado, que é aquisição de </w:t>
      </w:r>
      <w:r w:rsidR="00064B04" w:rsidRPr="0091421D">
        <w:rPr>
          <w:rFonts w:eastAsia="Calibri"/>
          <w:sz w:val="22"/>
          <w:szCs w:val="22"/>
        </w:rPr>
        <w:t>material hidráulico</w:t>
      </w:r>
      <w:r w:rsidRPr="0091421D">
        <w:rPr>
          <w:rFonts w:eastAsia="Calibri"/>
          <w:sz w:val="22"/>
          <w:szCs w:val="22"/>
        </w:rPr>
        <w:t>, não se exigirá do licitante vencedor a apresentação de amostra dos produtos.</w:t>
      </w:r>
    </w:p>
    <w:p w14:paraId="067DD11E" w14:textId="77777777" w:rsidR="00213F86" w:rsidRPr="0091421D" w:rsidRDefault="00213F86" w:rsidP="00A27C69">
      <w:pPr>
        <w:jc w:val="both"/>
        <w:rPr>
          <w:rFonts w:eastAsia="Calibri"/>
          <w:sz w:val="22"/>
          <w:szCs w:val="22"/>
        </w:rPr>
      </w:pPr>
      <w:r w:rsidRPr="0091421D">
        <w:rPr>
          <w:rFonts w:eastAsia="Calibri"/>
          <w:sz w:val="22"/>
          <w:szCs w:val="22"/>
        </w:rPr>
        <w:t>3.6.2.</w:t>
      </w:r>
      <w:r w:rsidRPr="0091421D">
        <w:rPr>
          <w:rFonts w:eastAsia="Calibri"/>
          <w:sz w:val="22"/>
          <w:szCs w:val="22"/>
        </w:rPr>
        <w:tab/>
        <w:t>Quando houver dúvida quanto à compatibilidade com as especificações demandadas, sobretudo quanto a padrões de qualidade e desempenho, e estas não puderem ser aferidas pelos meios previstos no edital, caso em que, o (a) Pregoeiro (a) poderá (a) exigir que o licitante classificado em primeiro lugar apresente amostra, sob pena de não aceitação da proposta, no local a ser indicado e dentro de 05 (cinco) dias úteis contados da solicitação.</w:t>
      </w:r>
    </w:p>
    <w:p w14:paraId="23CC243F" w14:textId="77777777" w:rsidR="00213F86" w:rsidRPr="0091421D" w:rsidRDefault="00213F86" w:rsidP="00A27C69">
      <w:pPr>
        <w:jc w:val="both"/>
        <w:rPr>
          <w:rFonts w:eastAsia="Calibri"/>
          <w:sz w:val="22"/>
          <w:szCs w:val="22"/>
        </w:rPr>
      </w:pPr>
    </w:p>
    <w:p w14:paraId="69974F23" w14:textId="77777777" w:rsidR="00213F86" w:rsidRPr="0091421D" w:rsidRDefault="00213F86" w:rsidP="00A27C69">
      <w:pPr>
        <w:jc w:val="both"/>
        <w:rPr>
          <w:rFonts w:eastAsia="Calibri"/>
          <w:sz w:val="22"/>
          <w:szCs w:val="22"/>
        </w:rPr>
      </w:pPr>
      <w:r w:rsidRPr="0091421D">
        <w:rPr>
          <w:rFonts w:eastAsia="Calibri"/>
          <w:sz w:val="22"/>
          <w:szCs w:val="22"/>
        </w:rPr>
        <w:t>3.7.</w:t>
      </w:r>
      <w:r w:rsidRPr="0091421D">
        <w:rPr>
          <w:rFonts w:eastAsia="Calibri"/>
          <w:sz w:val="22"/>
          <w:szCs w:val="22"/>
        </w:rPr>
        <w:tab/>
        <w:t>DA SUBCONTRATAÇÃO</w:t>
      </w:r>
    </w:p>
    <w:p w14:paraId="6CC3F224" w14:textId="77777777" w:rsidR="00213F86" w:rsidRPr="0091421D" w:rsidRDefault="00213F86" w:rsidP="00A27C69">
      <w:pPr>
        <w:jc w:val="both"/>
        <w:rPr>
          <w:rFonts w:eastAsia="Calibri"/>
          <w:sz w:val="22"/>
          <w:szCs w:val="22"/>
        </w:rPr>
      </w:pPr>
    </w:p>
    <w:p w14:paraId="342D35A8" w14:textId="77777777" w:rsidR="00213F86" w:rsidRPr="0091421D" w:rsidRDefault="00213F86" w:rsidP="00A27C69">
      <w:pPr>
        <w:jc w:val="both"/>
        <w:rPr>
          <w:rFonts w:eastAsia="Calibri"/>
          <w:sz w:val="22"/>
          <w:szCs w:val="22"/>
        </w:rPr>
      </w:pPr>
      <w:r w:rsidRPr="0091421D">
        <w:rPr>
          <w:rFonts w:eastAsia="Calibri"/>
          <w:sz w:val="22"/>
          <w:szCs w:val="22"/>
        </w:rPr>
        <w:t>3.7.1.</w:t>
      </w:r>
      <w:r w:rsidRPr="0091421D">
        <w:rPr>
          <w:rFonts w:eastAsia="Calibri"/>
          <w:sz w:val="22"/>
          <w:szCs w:val="22"/>
        </w:rPr>
        <w:tab/>
        <w:t>Não é admitida a subcontratação do objeto contratual.</w:t>
      </w:r>
    </w:p>
    <w:p w14:paraId="45703B22" w14:textId="77777777" w:rsidR="00213F86" w:rsidRPr="0091421D" w:rsidRDefault="00213F86" w:rsidP="00A27C69">
      <w:pPr>
        <w:jc w:val="both"/>
        <w:rPr>
          <w:rFonts w:eastAsia="Calibri"/>
          <w:sz w:val="22"/>
          <w:szCs w:val="22"/>
        </w:rPr>
      </w:pPr>
    </w:p>
    <w:p w14:paraId="7D995DAA" w14:textId="77777777" w:rsidR="00213F86" w:rsidRPr="0091421D" w:rsidRDefault="00213F86" w:rsidP="00A27C69">
      <w:pPr>
        <w:jc w:val="both"/>
        <w:rPr>
          <w:rFonts w:eastAsia="Calibri"/>
          <w:sz w:val="22"/>
          <w:szCs w:val="22"/>
        </w:rPr>
      </w:pPr>
      <w:r w:rsidRPr="0091421D">
        <w:rPr>
          <w:rFonts w:eastAsia="Calibri"/>
          <w:sz w:val="22"/>
          <w:szCs w:val="22"/>
        </w:rPr>
        <w:t>3.8.</w:t>
      </w:r>
      <w:r w:rsidRPr="0091421D">
        <w:rPr>
          <w:rFonts w:eastAsia="Calibri"/>
          <w:sz w:val="22"/>
          <w:szCs w:val="22"/>
        </w:rPr>
        <w:tab/>
        <w:t>DA GARANTIA</w:t>
      </w:r>
    </w:p>
    <w:p w14:paraId="7FAB4C8C" w14:textId="77777777" w:rsidR="00213F86" w:rsidRPr="0091421D" w:rsidRDefault="00213F86" w:rsidP="00A27C69">
      <w:pPr>
        <w:jc w:val="both"/>
        <w:rPr>
          <w:rFonts w:eastAsia="Calibri"/>
          <w:sz w:val="22"/>
          <w:szCs w:val="22"/>
        </w:rPr>
      </w:pPr>
    </w:p>
    <w:p w14:paraId="69A4988F" w14:textId="77777777" w:rsidR="00213F86" w:rsidRPr="0091421D" w:rsidRDefault="00213F86" w:rsidP="00A27C69">
      <w:pPr>
        <w:jc w:val="both"/>
        <w:rPr>
          <w:rFonts w:eastAsia="Calibri"/>
          <w:sz w:val="22"/>
          <w:szCs w:val="22"/>
        </w:rPr>
      </w:pPr>
      <w:r w:rsidRPr="0091421D">
        <w:rPr>
          <w:rFonts w:eastAsia="Calibri"/>
          <w:sz w:val="22"/>
          <w:szCs w:val="22"/>
        </w:rPr>
        <w:t>3.8.1.</w:t>
      </w:r>
      <w:r w:rsidRPr="0091421D">
        <w:rPr>
          <w:rFonts w:eastAsia="Calibri"/>
          <w:sz w:val="22"/>
          <w:szCs w:val="22"/>
        </w:rPr>
        <w:tab/>
        <w:t>Não haverá exigência da garantia da contratação dos artigos 96 e seguintes da Lei nº 14.133, de 2021, pelas razões constantes do Estudo Técnico Preliminar.</w:t>
      </w:r>
    </w:p>
    <w:p w14:paraId="6A7D8FF8" w14:textId="77777777" w:rsidR="00213F86" w:rsidRPr="0091421D" w:rsidRDefault="00213F86" w:rsidP="00A27C69">
      <w:pPr>
        <w:jc w:val="both"/>
        <w:rPr>
          <w:rFonts w:eastAsia="Calibri"/>
          <w:sz w:val="22"/>
          <w:szCs w:val="22"/>
        </w:rPr>
      </w:pPr>
    </w:p>
    <w:p w14:paraId="6E091E1E" w14:textId="77777777" w:rsidR="00213F86" w:rsidRPr="0091421D" w:rsidRDefault="00213F86" w:rsidP="00A27C69">
      <w:pPr>
        <w:jc w:val="both"/>
        <w:rPr>
          <w:rFonts w:eastAsia="Calibri"/>
          <w:sz w:val="22"/>
          <w:szCs w:val="22"/>
        </w:rPr>
      </w:pPr>
      <w:r w:rsidRPr="0091421D">
        <w:rPr>
          <w:rFonts w:eastAsia="Calibri"/>
          <w:sz w:val="22"/>
          <w:szCs w:val="22"/>
        </w:rPr>
        <w:t>3.9.</w:t>
      </w:r>
      <w:r w:rsidRPr="0091421D">
        <w:rPr>
          <w:rFonts w:eastAsia="Calibri"/>
          <w:sz w:val="22"/>
          <w:szCs w:val="22"/>
        </w:rPr>
        <w:tab/>
        <w:t xml:space="preserve">ALINHAMENTO ENTRE A CONTRATAÇÃO E O PLANEJAMENTO ESTRATÉGICO DO ÓRGÃO: </w:t>
      </w:r>
    </w:p>
    <w:p w14:paraId="6ED55CDB" w14:textId="77777777" w:rsidR="00213F86" w:rsidRPr="0091421D" w:rsidRDefault="00213F86" w:rsidP="00A27C69">
      <w:pPr>
        <w:jc w:val="both"/>
        <w:rPr>
          <w:rFonts w:eastAsia="Calibri"/>
          <w:sz w:val="22"/>
          <w:szCs w:val="22"/>
        </w:rPr>
      </w:pPr>
    </w:p>
    <w:p w14:paraId="0A58366C" w14:textId="77777777" w:rsidR="00213F86" w:rsidRPr="0091421D" w:rsidRDefault="00213F86" w:rsidP="00A27C69">
      <w:pPr>
        <w:jc w:val="both"/>
        <w:rPr>
          <w:rFonts w:eastAsia="Calibri"/>
          <w:sz w:val="22"/>
          <w:szCs w:val="22"/>
        </w:rPr>
      </w:pPr>
      <w:r w:rsidRPr="0091421D">
        <w:rPr>
          <w:rFonts w:eastAsia="Calibri"/>
          <w:sz w:val="22"/>
          <w:szCs w:val="22"/>
        </w:rPr>
        <w:t>3.9.1.</w:t>
      </w:r>
      <w:r w:rsidRPr="0091421D">
        <w:rPr>
          <w:rFonts w:eastAsia="Calibri"/>
          <w:sz w:val="22"/>
          <w:szCs w:val="22"/>
        </w:rPr>
        <w:tab/>
        <w:t xml:space="preserve">Com a edição da Lei 14.133/2021, as contratações públicas passaram a ser de previsão obrigatória no Plano de Contratações Anual. Neste contexto, é possível veriﬁcar, conforme rubricas orçamentárias constantes no item 15.1, que esta contratação fora devidamente incluída na LOA.  </w:t>
      </w:r>
    </w:p>
    <w:p w14:paraId="752C8042" w14:textId="77777777" w:rsidR="00213F86" w:rsidRPr="0091421D" w:rsidRDefault="00213F86" w:rsidP="00A27C69">
      <w:pPr>
        <w:jc w:val="both"/>
        <w:rPr>
          <w:rFonts w:eastAsia="Calibri"/>
          <w:sz w:val="22"/>
          <w:szCs w:val="22"/>
        </w:rPr>
      </w:pPr>
    </w:p>
    <w:p w14:paraId="47415891" w14:textId="77777777" w:rsidR="00213F86" w:rsidRPr="0091421D" w:rsidRDefault="00213F86" w:rsidP="00A27C69">
      <w:pPr>
        <w:jc w:val="both"/>
        <w:rPr>
          <w:rFonts w:eastAsia="Calibri"/>
          <w:sz w:val="22"/>
          <w:szCs w:val="22"/>
        </w:rPr>
      </w:pPr>
    </w:p>
    <w:p w14:paraId="30EF7E6E" w14:textId="77777777" w:rsidR="00213F86" w:rsidRPr="0091421D" w:rsidRDefault="00213F86" w:rsidP="00A27C69">
      <w:pPr>
        <w:jc w:val="both"/>
        <w:rPr>
          <w:rFonts w:eastAsia="Calibri"/>
          <w:sz w:val="22"/>
          <w:szCs w:val="22"/>
        </w:rPr>
      </w:pPr>
      <w:r w:rsidRPr="0091421D">
        <w:rPr>
          <w:rFonts w:eastAsia="Calibri"/>
          <w:sz w:val="22"/>
          <w:szCs w:val="22"/>
        </w:rPr>
        <w:t>4.</w:t>
      </w:r>
      <w:r w:rsidRPr="0091421D">
        <w:rPr>
          <w:rFonts w:eastAsia="Calibri"/>
          <w:sz w:val="22"/>
          <w:szCs w:val="22"/>
        </w:rPr>
        <w:tab/>
        <w:t>VALOR ESTIMADO DA AQUISIÇÃO</w:t>
      </w:r>
    </w:p>
    <w:p w14:paraId="6ED20DF0" w14:textId="77777777" w:rsidR="00213F86" w:rsidRPr="0091421D" w:rsidRDefault="00213F86" w:rsidP="00A27C69">
      <w:pPr>
        <w:jc w:val="both"/>
        <w:rPr>
          <w:rFonts w:eastAsia="Calibri"/>
          <w:sz w:val="22"/>
          <w:szCs w:val="22"/>
        </w:rPr>
      </w:pPr>
    </w:p>
    <w:p w14:paraId="0B6D9113" w14:textId="41583A10" w:rsidR="00213F86" w:rsidRPr="0091421D" w:rsidRDefault="00213F86" w:rsidP="00A27C69">
      <w:pPr>
        <w:jc w:val="both"/>
        <w:rPr>
          <w:rFonts w:eastAsia="Calibri"/>
          <w:sz w:val="22"/>
          <w:szCs w:val="22"/>
        </w:rPr>
      </w:pPr>
      <w:r w:rsidRPr="0091421D">
        <w:rPr>
          <w:rFonts w:eastAsia="Calibri"/>
          <w:sz w:val="22"/>
          <w:szCs w:val="22"/>
        </w:rPr>
        <w:lastRenderedPageBreak/>
        <w:t>4.1.</w:t>
      </w:r>
      <w:r w:rsidRPr="0091421D">
        <w:rPr>
          <w:rFonts w:eastAsia="Calibri"/>
          <w:sz w:val="22"/>
          <w:szCs w:val="22"/>
        </w:rPr>
        <w:tab/>
        <w:t xml:space="preserve">A planilha de pesquisa de estimativa do valor médio total dos itens que serão registrados, no importe de </w:t>
      </w:r>
      <w:r w:rsidR="003D1F0E" w:rsidRPr="0091421D">
        <w:rPr>
          <w:rFonts w:eastAsia="Calibri"/>
          <w:sz w:val="22"/>
          <w:szCs w:val="22"/>
        </w:rPr>
        <w:t xml:space="preserve">R$ </w:t>
      </w:r>
      <w:r w:rsidR="00BF507F">
        <w:rPr>
          <w:rFonts w:eastAsia="Calibri"/>
          <w:sz w:val="22"/>
          <w:szCs w:val="22"/>
        </w:rPr>
        <w:t>120.000,00</w:t>
      </w:r>
      <w:r w:rsidR="003D1F0E" w:rsidRPr="0091421D">
        <w:rPr>
          <w:rFonts w:eastAsia="Calibri"/>
          <w:sz w:val="22"/>
          <w:szCs w:val="22"/>
        </w:rPr>
        <w:t xml:space="preserve"> </w:t>
      </w:r>
      <w:r w:rsidRPr="0091421D">
        <w:rPr>
          <w:rFonts w:eastAsia="Calibri"/>
          <w:sz w:val="22"/>
          <w:szCs w:val="22"/>
        </w:rPr>
        <w:t>(</w:t>
      </w:r>
      <w:r w:rsidR="00BF507F">
        <w:rPr>
          <w:rFonts w:eastAsia="Calibri"/>
          <w:sz w:val="22"/>
          <w:szCs w:val="22"/>
        </w:rPr>
        <w:t>cento e  vinte mil r</w:t>
      </w:r>
      <w:r w:rsidR="00A91752">
        <w:rPr>
          <w:rFonts w:eastAsia="Calibri"/>
          <w:sz w:val="22"/>
          <w:szCs w:val="22"/>
        </w:rPr>
        <w:t>eais</w:t>
      </w:r>
      <w:r w:rsidR="00BF507F">
        <w:rPr>
          <w:rFonts w:eastAsia="Calibri"/>
          <w:sz w:val="22"/>
          <w:szCs w:val="22"/>
        </w:rPr>
        <w:t>)</w:t>
      </w:r>
      <w:r w:rsidRPr="0091421D">
        <w:rPr>
          <w:rFonts w:eastAsia="Calibri"/>
          <w:sz w:val="22"/>
          <w:szCs w:val="22"/>
        </w:rPr>
        <w:t>, conforme planilha constante neste Termo de Referência.</w:t>
      </w:r>
      <w:r w:rsidR="004E2CF1" w:rsidRPr="0091421D">
        <w:rPr>
          <w:rFonts w:eastAsia="Calibri"/>
          <w:sz w:val="22"/>
          <w:szCs w:val="22"/>
        </w:rPr>
        <w:t xml:space="preserve"> </w:t>
      </w:r>
    </w:p>
    <w:p w14:paraId="05633423" w14:textId="77777777" w:rsidR="00213F86" w:rsidRPr="0091421D" w:rsidRDefault="00213F86" w:rsidP="00A27C69">
      <w:pPr>
        <w:jc w:val="both"/>
        <w:rPr>
          <w:rFonts w:eastAsia="Calibri"/>
          <w:sz w:val="22"/>
          <w:szCs w:val="22"/>
        </w:rPr>
      </w:pPr>
      <w:r w:rsidRPr="0091421D">
        <w:rPr>
          <w:rFonts w:eastAsia="Calibri"/>
          <w:sz w:val="22"/>
          <w:szCs w:val="22"/>
        </w:rPr>
        <w:t>4.2.</w:t>
      </w:r>
      <w:r w:rsidRPr="0091421D">
        <w:rPr>
          <w:rFonts w:eastAsia="Calibri"/>
          <w:sz w:val="22"/>
          <w:szCs w:val="22"/>
        </w:rPr>
        <w:tab/>
        <w:t>Nos preços ofertados deverão estar inclusas todas as despesas, bem como todos os tributos, fretes, seguros e demais encargos necessários à completa execução do objeto.</w:t>
      </w:r>
    </w:p>
    <w:p w14:paraId="49D3D8F6" w14:textId="77777777" w:rsidR="00213F86" w:rsidRPr="0091421D" w:rsidRDefault="00213F86" w:rsidP="00A27C69">
      <w:pPr>
        <w:jc w:val="both"/>
        <w:rPr>
          <w:rFonts w:eastAsia="Calibri"/>
          <w:sz w:val="22"/>
          <w:szCs w:val="22"/>
        </w:rPr>
      </w:pPr>
      <w:r w:rsidRPr="0091421D">
        <w:rPr>
          <w:rFonts w:eastAsia="Calibri"/>
          <w:sz w:val="22"/>
          <w:szCs w:val="22"/>
        </w:rPr>
        <w:t>4.3.</w:t>
      </w:r>
      <w:r w:rsidRPr="0091421D">
        <w:rPr>
          <w:rFonts w:eastAsia="Calibri"/>
          <w:sz w:val="22"/>
          <w:szCs w:val="22"/>
        </w:rPr>
        <w:tab/>
        <w:t xml:space="preserve">O custo estimado foi apurado a partir de mapa de preços constante do processo administrativo, elaborado com base na mediana e média aritmética saneada, após pesquisa de preços com: </w:t>
      </w:r>
    </w:p>
    <w:p w14:paraId="5F3742B0" w14:textId="253FF970" w:rsidR="00213F86" w:rsidRPr="0091421D" w:rsidRDefault="00213F86" w:rsidP="00A27C69">
      <w:pPr>
        <w:jc w:val="both"/>
        <w:rPr>
          <w:rFonts w:eastAsia="Calibri"/>
          <w:sz w:val="22"/>
          <w:szCs w:val="22"/>
        </w:rPr>
      </w:pPr>
      <w:r w:rsidRPr="0091421D">
        <w:rPr>
          <w:rFonts w:eastAsia="Calibri"/>
          <w:sz w:val="22"/>
          <w:szCs w:val="22"/>
        </w:rPr>
        <w:t>4.3.1.</w:t>
      </w:r>
      <w:r w:rsidRPr="0091421D">
        <w:rPr>
          <w:rFonts w:eastAsia="Calibri"/>
          <w:sz w:val="22"/>
          <w:szCs w:val="22"/>
        </w:rPr>
        <w:tab/>
      </w:r>
      <w:r w:rsidR="0061707D" w:rsidRPr="0091421D">
        <w:rPr>
          <w:rFonts w:eastAsia="Calibri"/>
          <w:sz w:val="22"/>
          <w:szCs w:val="22"/>
        </w:rPr>
        <w:t>Fornecedores do ramo, via e-mail/telefone</w:t>
      </w:r>
    </w:p>
    <w:p w14:paraId="6606344D" w14:textId="77777777" w:rsidR="00213F86" w:rsidRPr="0091421D" w:rsidRDefault="00213F86" w:rsidP="00A27C69">
      <w:pPr>
        <w:jc w:val="both"/>
        <w:rPr>
          <w:rFonts w:eastAsia="Calibri"/>
          <w:sz w:val="22"/>
          <w:szCs w:val="22"/>
        </w:rPr>
      </w:pPr>
      <w:r w:rsidRPr="0091421D">
        <w:rPr>
          <w:rFonts w:eastAsia="Calibri"/>
          <w:sz w:val="22"/>
          <w:szCs w:val="22"/>
        </w:rPr>
        <w:t>4.3.2.</w:t>
      </w:r>
      <w:r w:rsidRPr="0091421D">
        <w:rPr>
          <w:rFonts w:eastAsia="Calibri"/>
          <w:sz w:val="22"/>
          <w:szCs w:val="22"/>
        </w:rPr>
        <w:tab/>
        <w:t>Pesquisa em sites.</w:t>
      </w:r>
    </w:p>
    <w:p w14:paraId="17114A10" w14:textId="77777777" w:rsidR="00213F86" w:rsidRPr="0091421D" w:rsidRDefault="00213F86" w:rsidP="00A27C69">
      <w:pPr>
        <w:jc w:val="both"/>
        <w:rPr>
          <w:rFonts w:eastAsia="Calibri"/>
          <w:sz w:val="22"/>
          <w:szCs w:val="22"/>
        </w:rPr>
      </w:pPr>
    </w:p>
    <w:p w14:paraId="0D53045C" w14:textId="77777777" w:rsidR="00213F86" w:rsidRPr="0091421D" w:rsidRDefault="00213F86" w:rsidP="00A27C69">
      <w:pPr>
        <w:jc w:val="both"/>
        <w:rPr>
          <w:rFonts w:eastAsia="Calibri"/>
          <w:sz w:val="22"/>
          <w:szCs w:val="22"/>
        </w:rPr>
      </w:pPr>
    </w:p>
    <w:p w14:paraId="44DAE7E8" w14:textId="77777777" w:rsidR="00213F86" w:rsidRPr="0091421D" w:rsidRDefault="00213F86" w:rsidP="00A27C69">
      <w:pPr>
        <w:jc w:val="both"/>
        <w:rPr>
          <w:rFonts w:eastAsia="Calibri"/>
          <w:sz w:val="22"/>
          <w:szCs w:val="22"/>
        </w:rPr>
      </w:pPr>
      <w:r w:rsidRPr="0091421D">
        <w:rPr>
          <w:rFonts w:eastAsia="Calibri"/>
          <w:sz w:val="22"/>
          <w:szCs w:val="22"/>
        </w:rPr>
        <w:t>4.4.</w:t>
      </w:r>
      <w:r w:rsidRPr="0091421D">
        <w:rPr>
          <w:rFonts w:eastAsia="Calibri"/>
          <w:sz w:val="22"/>
          <w:szCs w:val="22"/>
        </w:rPr>
        <w:tab/>
        <w:t xml:space="preserve">CRITÉRIOS DE ACEITABILIDADE DE PREÇOS: </w:t>
      </w:r>
    </w:p>
    <w:p w14:paraId="1CFF88C0" w14:textId="77777777" w:rsidR="00213F86" w:rsidRPr="0091421D" w:rsidRDefault="00213F86" w:rsidP="00A27C69">
      <w:pPr>
        <w:jc w:val="both"/>
        <w:rPr>
          <w:rFonts w:eastAsia="Calibri"/>
          <w:sz w:val="22"/>
          <w:szCs w:val="22"/>
        </w:rPr>
      </w:pPr>
    </w:p>
    <w:p w14:paraId="122DDC95" w14:textId="77777777" w:rsidR="00213F86" w:rsidRPr="0091421D" w:rsidRDefault="00213F86" w:rsidP="00A27C69">
      <w:pPr>
        <w:jc w:val="both"/>
        <w:rPr>
          <w:rFonts w:eastAsia="Calibri"/>
          <w:sz w:val="22"/>
          <w:szCs w:val="22"/>
        </w:rPr>
      </w:pPr>
      <w:r w:rsidRPr="0091421D">
        <w:rPr>
          <w:rFonts w:eastAsia="Calibri"/>
          <w:sz w:val="22"/>
          <w:szCs w:val="22"/>
        </w:rPr>
        <w:t>4.4.1.</w:t>
      </w:r>
      <w:r w:rsidRPr="0091421D">
        <w:rPr>
          <w:rFonts w:eastAsia="Calibri"/>
          <w:sz w:val="22"/>
          <w:szCs w:val="22"/>
        </w:rPr>
        <w:tab/>
        <w:t>Os preços estimados, tanto unitários como global, correspondem aos máximos que este Município se dispõe a pagar, de forma que as propostas com valores superiores serão desclassificadas.</w:t>
      </w:r>
    </w:p>
    <w:p w14:paraId="047407C4" w14:textId="77777777" w:rsidR="00213F86" w:rsidRPr="0091421D" w:rsidRDefault="00213F86" w:rsidP="00A27C69">
      <w:pPr>
        <w:jc w:val="both"/>
        <w:rPr>
          <w:rFonts w:eastAsia="Calibri"/>
          <w:sz w:val="22"/>
          <w:szCs w:val="22"/>
        </w:rPr>
      </w:pPr>
    </w:p>
    <w:p w14:paraId="725A9030" w14:textId="77777777" w:rsidR="00213F86" w:rsidRPr="0091421D" w:rsidRDefault="00213F86" w:rsidP="00A27C69">
      <w:pPr>
        <w:jc w:val="both"/>
        <w:rPr>
          <w:rFonts w:eastAsia="Calibri"/>
          <w:sz w:val="22"/>
          <w:szCs w:val="22"/>
        </w:rPr>
      </w:pPr>
      <w:r w:rsidRPr="0091421D">
        <w:rPr>
          <w:rFonts w:eastAsia="Calibri"/>
          <w:sz w:val="22"/>
          <w:szCs w:val="22"/>
        </w:rPr>
        <w:t>5.</w:t>
      </w:r>
      <w:r w:rsidRPr="0091421D">
        <w:rPr>
          <w:rFonts w:eastAsia="Calibri"/>
          <w:sz w:val="22"/>
          <w:szCs w:val="22"/>
        </w:rPr>
        <w:tab/>
        <w:t>MODELO DE EXECUÇÃO DO OBJETO</w:t>
      </w:r>
    </w:p>
    <w:p w14:paraId="175A852A" w14:textId="77777777" w:rsidR="00213F86" w:rsidRPr="0091421D" w:rsidRDefault="00213F86" w:rsidP="00A27C69">
      <w:pPr>
        <w:jc w:val="both"/>
        <w:rPr>
          <w:rFonts w:eastAsia="Calibri"/>
          <w:sz w:val="22"/>
          <w:szCs w:val="22"/>
        </w:rPr>
      </w:pPr>
    </w:p>
    <w:p w14:paraId="06B35C53" w14:textId="77777777" w:rsidR="00213F86" w:rsidRPr="0091421D" w:rsidRDefault="00213F86" w:rsidP="00A27C69">
      <w:pPr>
        <w:jc w:val="both"/>
        <w:rPr>
          <w:rFonts w:eastAsia="Calibri"/>
          <w:sz w:val="22"/>
          <w:szCs w:val="22"/>
        </w:rPr>
      </w:pPr>
      <w:r w:rsidRPr="0091421D">
        <w:rPr>
          <w:rFonts w:eastAsia="Calibri"/>
          <w:sz w:val="22"/>
          <w:szCs w:val="22"/>
        </w:rPr>
        <w:t>5.1.</w:t>
      </w:r>
      <w:r w:rsidRPr="0091421D">
        <w:rPr>
          <w:rFonts w:eastAsia="Calibri"/>
          <w:sz w:val="22"/>
          <w:szCs w:val="22"/>
        </w:rPr>
        <w:tab/>
        <w:t>Condições de entrega</w:t>
      </w:r>
    </w:p>
    <w:p w14:paraId="29E99B3E" w14:textId="77777777" w:rsidR="00213F86" w:rsidRPr="0091421D" w:rsidRDefault="00213F86" w:rsidP="00A27C69">
      <w:pPr>
        <w:jc w:val="both"/>
        <w:rPr>
          <w:rFonts w:eastAsia="Calibri"/>
          <w:sz w:val="22"/>
          <w:szCs w:val="22"/>
        </w:rPr>
      </w:pPr>
    </w:p>
    <w:p w14:paraId="01F5711E" w14:textId="77777777" w:rsidR="00213F86" w:rsidRPr="0091421D" w:rsidRDefault="00213F86" w:rsidP="00A27C69">
      <w:pPr>
        <w:jc w:val="both"/>
        <w:rPr>
          <w:rFonts w:eastAsia="Calibri"/>
          <w:sz w:val="22"/>
          <w:szCs w:val="22"/>
        </w:rPr>
      </w:pPr>
      <w:r w:rsidRPr="0091421D">
        <w:rPr>
          <w:rFonts w:eastAsia="Calibri"/>
          <w:sz w:val="22"/>
          <w:szCs w:val="22"/>
        </w:rPr>
        <w:t>5.1.1.</w:t>
      </w:r>
      <w:r w:rsidRPr="0091421D">
        <w:rPr>
          <w:rFonts w:eastAsia="Calibri"/>
          <w:sz w:val="22"/>
          <w:szCs w:val="22"/>
        </w:rPr>
        <w:tab/>
        <w:t>O Setor Compras emitirá Nota de Autorização de Fornecimento - NAF, a ser encaminhada à empresa contratada, preferencialmente por correio eletrônico, indicando os quantitativos e o local para cada entrega;</w:t>
      </w:r>
    </w:p>
    <w:p w14:paraId="40014C56" w14:textId="7E2D214A" w:rsidR="00213F86" w:rsidRPr="0091421D" w:rsidRDefault="00213F86" w:rsidP="00A27C69">
      <w:pPr>
        <w:jc w:val="both"/>
        <w:rPr>
          <w:rFonts w:eastAsia="Calibri"/>
          <w:sz w:val="22"/>
          <w:szCs w:val="22"/>
        </w:rPr>
      </w:pPr>
      <w:r w:rsidRPr="0091421D">
        <w:rPr>
          <w:rFonts w:eastAsia="Calibri"/>
          <w:sz w:val="22"/>
          <w:szCs w:val="22"/>
        </w:rPr>
        <w:t>5.1.2.</w:t>
      </w:r>
      <w:r w:rsidRPr="0091421D">
        <w:rPr>
          <w:rFonts w:eastAsia="Calibri"/>
          <w:sz w:val="22"/>
          <w:szCs w:val="22"/>
        </w:rPr>
        <w:tab/>
        <w:t xml:space="preserve">O prazo de entrega dos bens será de no máximo </w:t>
      </w:r>
      <w:r w:rsidR="00A42BB4" w:rsidRPr="0091421D">
        <w:rPr>
          <w:rFonts w:eastAsia="Calibri"/>
          <w:sz w:val="22"/>
          <w:szCs w:val="22"/>
        </w:rPr>
        <w:t>20</w:t>
      </w:r>
      <w:r w:rsidRPr="0091421D">
        <w:rPr>
          <w:rFonts w:eastAsia="Calibri"/>
          <w:sz w:val="22"/>
          <w:szCs w:val="22"/>
        </w:rPr>
        <w:t xml:space="preserve"> (</w:t>
      </w:r>
      <w:r w:rsidR="00A42BB4" w:rsidRPr="0091421D">
        <w:rPr>
          <w:rFonts w:eastAsia="Calibri"/>
          <w:sz w:val="22"/>
          <w:szCs w:val="22"/>
        </w:rPr>
        <w:t>vinte</w:t>
      </w:r>
      <w:r w:rsidRPr="0091421D">
        <w:rPr>
          <w:rFonts w:eastAsia="Calibri"/>
          <w:sz w:val="22"/>
          <w:szCs w:val="22"/>
        </w:rPr>
        <w:t>) dias contados da emissão e envio da “Nota de Autorização de Fornecimento” – NAF;</w:t>
      </w:r>
    </w:p>
    <w:p w14:paraId="0CDA612E" w14:textId="77777777" w:rsidR="00213F86" w:rsidRPr="0091421D" w:rsidRDefault="00213F86" w:rsidP="00A27C69">
      <w:pPr>
        <w:jc w:val="both"/>
        <w:rPr>
          <w:rFonts w:eastAsia="Calibri"/>
          <w:sz w:val="22"/>
          <w:szCs w:val="22"/>
        </w:rPr>
      </w:pPr>
      <w:r w:rsidRPr="0091421D">
        <w:rPr>
          <w:rFonts w:eastAsia="Calibri"/>
          <w:sz w:val="22"/>
          <w:szCs w:val="22"/>
        </w:rPr>
        <w:t>5.1.3.</w:t>
      </w:r>
      <w:r w:rsidRPr="0091421D">
        <w:rPr>
          <w:rFonts w:eastAsia="Calibri"/>
          <w:sz w:val="22"/>
          <w:szCs w:val="22"/>
        </w:rPr>
        <w:tab/>
        <w:t>A entrega será feita em remessa parcelada, à medida das necessidades do Município, no endereço a ser indicado na “Nota de Autorização de Fornecimento”– NAF.</w:t>
      </w:r>
    </w:p>
    <w:p w14:paraId="30CED556" w14:textId="77777777" w:rsidR="00213F86" w:rsidRPr="0091421D" w:rsidRDefault="00213F86" w:rsidP="00A27C69">
      <w:pPr>
        <w:jc w:val="both"/>
        <w:rPr>
          <w:rFonts w:eastAsia="Calibri"/>
          <w:sz w:val="22"/>
          <w:szCs w:val="22"/>
        </w:rPr>
      </w:pPr>
      <w:r w:rsidRPr="0091421D">
        <w:rPr>
          <w:rFonts w:eastAsia="Calibri"/>
          <w:sz w:val="22"/>
          <w:szCs w:val="22"/>
        </w:rPr>
        <w:t>5.1.4.</w:t>
      </w:r>
      <w:r w:rsidRPr="0091421D">
        <w:rPr>
          <w:rFonts w:eastAsia="Calibri"/>
          <w:sz w:val="22"/>
          <w:szCs w:val="22"/>
        </w:rPr>
        <w:tab/>
        <w:t>Os produtos do objeto poderão ser requisitados à Contratada separadamente, em ocasiões distintas, cada item na quantidade necessária, conforme a conveniência do Município.</w:t>
      </w:r>
    </w:p>
    <w:p w14:paraId="09DB23DB" w14:textId="77777777" w:rsidR="00213F86" w:rsidRPr="0091421D" w:rsidRDefault="00213F86" w:rsidP="00A27C69">
      <w:pPr>
        <w:jc w:val="both"/>
        <w:rPr>
          <w:rFonts w:eastAsia="Calibri"/>
          <w:sz w:val="22"/>
          <w:szCs w:val="22"/>
        </w:rPr>
      </w:pPr>
    </w:p>
    <w:p w14:paraId="36FB3358" w14:textId="77777777" w:rsidR="00213F86" w:rsidRPr="0091421D" w:rsidRDefault="00213F86" w:rsidP="00A27C69">
      <w:pPr>
        <w:jc w:val="both"/>
        <w:rPr>
          <w:rFonts w:eastAsia="Calibri"/>
          <w:sz w:val="22"/>
          <w:szCs w:val="22"/>
        </w:rPr>
      </w:pPr>
      <w:r w:rsidRPr="0091421D">
        <w:rPr>
          <w:rFonts w:eastAsia="Calibri"/>
          <w:sz w:val="22"/>
          <w:szCs w:val="22"/>
        </w:rPr>
        <w:t>5.2.</w:t>
      </w:r>
      <w:r w:rsidRPr="0091421D">
        <w:rPr>
          <w:rFonts w:eastAsia="Calibri"/>
          <w:sz w:val="22"/>
          <w:szCs w:val="22"/>
        </w:rPr>
        <w:tab/>
        <w:t>GARANTIA, MANUTENÇÃO E ASSISTÊNCIA TÉCNICA</w:t>
      </w:r>
    </w:p>
    <w:p w14:paraId="5DED85F1" w14:textId="77777777" w:rsidR="00213F86" w:rsidRPr="0091421D" w:rsidRDefault="00213F86" w:rsidP="00A27C69">
      <w:pPr>
        <w:jc w:val="both"/>
        <w:rPr>
          <w:rFonts w:eastAsia="Calibri"/>
          <w:sz w:val="22"/>
          <w:szCs w:val="22"/>
        </w:rPr>
      </w:pPr>
    </w:p>
    <w:p w14:paraId="7C38599F" w14:textId="2C795840" w:rsidR="00213F86" w:rsidRPr="0091421D" w:rsidRDefault="00213F86" w:rsidP="00A27C69">
      <w:pPr>
        <w:jc w:val="both"/>
        <w:rPr>
          <w:rFonts w:eastAsia="Calibri"/>
          <w:sz w:val="22"/>
          <w:szCs w:val="22"/>
        </w:rPr>
      </w:pPr>
      <w:r w:rsidRPr="0091421D">
        <w:rPr>
          <w:rFonts w:eastAsia="Calibri"/>
          <w:sz w:val="22"/>
          <w:szCs w:val="22"/>
        </w:rPr>
        <w:t>5.2.1.</w:t>
      </w:r>
      <w:r w:rsidRPr="0091421D">
        <w:rPr>
          <w:rFonts w:eastAsia="Calibri"/>
          <w:sz w:val="22"/>
          <w:szCs w:val="22"/>
        </w:rPr>
        <w:tab/>
        <w:t>Considerando o objeto desta licitação que se trata de aquisição</w:t>
      </w:r>
      <w:r w:rsidR="00CB415A">
        <w:rPr>
          <w:rFonts w:eastAsia="Calibri"/>
          <w:sz w:val="22"/>
          <w:szCs w:val="22"/>
        </w:rPr>
        <w:t>/serviços</w:t>
      </w:r>
      <w:r w:rsidRPr="0091421D">
        <w:rPr>
          <w:rFonts w:eastAsia="Calibri"/>
          <w:sz w:val="22"/>
          <w:szCs w:val="22"/>
        </w:rPr>
        <w:t xml:space="preserve">, não será exigido prazo mínimo de garantia dos bens. Em havendo algum item com garantia oferecida pelo fabricante ou fornecedor, prevalecerá a de maior duração, ou o somatório das duas, se for o caso. </w:t>
      </w:r>
    </w:p>
    <w:p w14:paraId="18D31842" w14:textId="77777777" w:rsidR="00213F86" w:rsidRPr="0091421D" w:rsidRDefault="00213F86" w:rsidP="00A27C69">
      <w:pPr>
        <w:jc w:val="both"/>
        <w:rPr>
          <w:rFonts w:eastAsia="Calibri"/>
          <w:sz w:val="22"/>
          <w:szCs w:val="22"/>
        </w:rPr>
      </w:pPr>
    </w:p>
    <w:p w14:paraId="75565A3D" w14:textId="77777777" w:rsidR="00213F86" w:rsidRPr="0091421D" w:rsidRDefault="00213F86" w:rsidP="00A27C69">
      <w:pPr>
        <w:jc w:val="both"/>
        <w:rPr>
          <w:rFonts w:eastAsia="Calibri"/>
          <w:sz w:val="22"/>
          <w:szCs w:val="22"/>
        </w:rPr>
      </w:pPr>
      <w:r w:rsidRPr="0091421D">
        <w:rPr>
          <w:rFonts w:eastAsia="Calibri"/>
          <w:sz w:val="22"/>
          <w:szCs w:val="22"/>
        </w:rPr>
        <w:t>6.</w:t>
      </w:r>
      <w:r w:rsidRPr="0091421D">
        <w:rPr>
          <w:rFonts w:eastAsia="Calibri"/>
          <w:sz w:val="22"/>
          <w:szCs w:val="22"/>
        </w:rPr>
        <w:tab/>
        <w:t xml:space="preserve">FORMA E CRITÉRIOS DE SELEÇÃO DO FORNECEDOR </w:t>
      </w:r>
    </w:p>
    <w:p w14:paraId="0CD0D431" w14:textId="77777777" w:rsidR="00213F86" w:rsidRPr="0091421D" w:rsidRDefault="00213F86" w:rsidP="00A27C69">
      <w:pPr>
        <w:jc w:val="both"/>
        <w:rPr>
          <w:rFonts w:eastAsia="Calibri"/>
          <w:sz w:val="22"/>
          <w:szCs w:val="22"/>
        </w:rPr>
      </w:pPr>
      <w:r w:rsidRPr="0091421D">
        <w:rPr>
          <w:rFonts w:eastAsia="Calibri"/>
          <w:sz w:val="22"/>
          <w:szCs w:val="22"/>
        </w:rPr>
        <w:t xml:space="preserve"> </w:t>
      </w:r>
    </w:p>
    <w:p w14:paraId="4269235C" w14:textId="77777777" w:rsidR="00213F86" w:rsidRPr="0091421D" w:rsidRDefault="00213F86" w:rsidP="00A27C69">
      <w:pPr>
        <w:jc w:val="both"/>
        <w:rPr>
          <w:rFonts w:eastAsia="Calibri"/>
          <w:sz w:val="22"/>
          <w:szCs w:val="22"/>
        </w:rPr>
      </w:pPr>
      <w:r w:rsidRPr="0091421D">
        <w:rPr>
          <w:rFonts w:eastAsia="Calibri"/>
          <w:sz w:val="22"/>
          <w:szCs w:val="22"/>
        </w:rPr>
        <w:t>6.1.1.</w:t>
      </w:r>
      <w:r w:rsidRPr="0091421D">
        <w:rPr>
          <w:rFonts w:eastAsia="Calibri"/>
          <w:sz w:val="22"/>
          <w:szCs w:val="22"/>
        </w:rPr>
        <w:tab/>
        <w:t>O fornecedor será selecionado por meio da realização de procedimento de LICITAÇÃO, na modalidade PREGÃO, sob a forma ELETRÔNICA, com adoção do critério de julgamento pelo MENOR PREÇO, nos termos do Art. 28, I c/c Art. 40, II e seguintes da Lei nº 14.133/2021.</w:t>
      </w:r>
    </w:p>
    <w:p w14:paraId="567E45CE" w14:textId="77777777" w:rsidR="00213F86" w:rsidRPr="0091421D" w:rsidRDefault="00213F86" w:rsidP="00A27C69">
      <w:pPr>
        <w:jc w:val="both"/>
        <w:rPr>
          <w:rFonts w:eastAsia="Calibri"/>
          <w:sz w:val="22"/>
          <w:szCs w:val="22"/>
        </w:rPr>
      </w:pPr>
    </w:p>
    <w:p w14:paraId="4548D151" w14:textId="77777777" w:rsidR="00213F86" w:rsidRPr="0091421D" w:rsidRDefault="00213F86" w:rsidP="00A27C69">
      <w:pPr>
        <w:jc w:val="both"/>
        <w:rPr>
          <w:rFonts w:eastAsia="Calibri"/>
          <w:sz w:val="22"/>
          <w:szCs w:val="22"/>
        </w:rPr>
      </w:pPr>
      <w:r w:rsidRPr="0091421D">
        <w:rPr>
          <w:rFonts w:eastAsia="Calibri"/>
          <w:sz w:val="22"/>
          <w:szCs w:val="22"/>
        </w:rPr>
        <w:t>6.2.</w:t>
      </w:r>
      <w:r w:rsidRPr="0091421D">
        <w:rPr>
          <w:rFonts w:eastAsia="Calibri"/>
          <w:sz w:val="22"/>
          <w:szCs w:val="22"/>
        </w:rPr>
        <w:tab/>
        <w:t>ESTRATÉGIA DA CONTRATAÇÃO:</w:t>
      </w:r>
    </w:p>
    <w:p w14:paraId="1592F655" w14:textId="77777777" w:rsidR="00213F86" w:rsidRPr="0091421D" w:rsidRDefault="00213F86" w:rsidP="00A27C69">
      <w:pPr>
        <w:jc w:val="both"/>
        <w:rPr>
          <w:rFonts w:eastAsia="Calibri"/>
          <w:sz w:val="22"/>
          <w:szCs w:val="22"/>
        </w:rPr>
      </w:pPr>
    </w:p>
    <w:p w14:paraId="4200CF8E" w14:textId="77777777" w:rsidR="00213F86" w:rsidRPr="0091421D" w:rsidRDefault="00213F86" w:rsidP="00A27C69">
      <w:pPr>
        <w:jc w:val="both"/>
        <w:rPr>
          <w:rFonts w:eastAsia="Calibri"/>
          <w:sz w:val="22"/>
          <w:szCs w:val="22"/>
        </w:rPr>
      </w:pPr>
      <w:r w:rsidRPr="0091421D">
        <w:rPr>
          <w:rFonts w:eastAsia="Calibri"/>
          <w:sz w:val="22"/>
          <w:szCs w:val="22"/>
        </w:rPr>
        <w:t>6.2.1.</w:t>
      </w:r>
      <w:r w:rsidRPr="0091421D">
        <w:rPr>
          <w:rFonts w:eastAsia="Calibri"/>
          <w:sz w:val="22"/>
          <w:szCs w:val="22"/>
        </w:rPr>
        <w:tab/>
        <w:t>A aquisição ocorrerá mediante SISTEMA DE REGISTRO DE PREÇOS, com validade de 12 meses, podendo ser prorrogado por igual período, desde que nova pesquisa de preços comprove a vantajosidade do preço prorrogado, nos termos do art. 84 da Lei nº 14.133/2021.</w:t>
      </w:r>
    </w:p>
    <w:p w14:paraId="342748AA" w14:textId="77777777" w:rsidR="00213F86" w:rsidRPr="0091421D" w:rsidRDefault="00213F86" w:rsidP="00A27C69">
      <w:pPr>
        <w:jc w:val="both"/>
        <w:rPr>
          <w:rFonts w:eastAsia="Calibri"/>
          <w:sz w:val="22"/>
          <w:szCs w:val="22"/>
        </w:rPr>
      </w:pPr>
    </w:p>
    <w:p w14:paraId="621B5F92" w14:textId="77777777" w:rsidR="00213F86" w:rsidRPr="0091421D" w:rsidRDefault="00213F86" w:rsidP="00A27C69">
      <w:pPr>
        <w:jc w:val="both"/>
        <w:rPr>
          <w:rFonts w:eastAsia="Calibri"/>
          <w:sz w:val="22"/>
          <w:szCs w:val="22"/>
        </w:rPr>
      </w:pPr>
      <w:r w:rsidRPr="0091421D">
        <w:rPr>
          <w:rFonts w:eastAsia="Calibri"/>
          <w:sz w:val="22"/>
          <w:szCs w:val="22"/>
        </w:rPr>
        <w:t>6.3.</w:t>
      </w:r>
      <w:r w:rsidRPr="0091421D">
        <w:rPr>
          <w:rFonts w:eastAsia="Calibri"/>
          <w:sz w:val="22"/>
          <w:szCs w:val="22"/>
        </w:rPr>
        <w:tab/>
        <w:t>HABILITAÇÃO:</w:t>
      </w:r>
    </w:p>
    <w:p w14:paraId="4F2E5E9F" w14:textId="77777777" w:rsidR="00213F86" w:rsidRPr="0091421D" w:rsidRDefault="00213F86" w:rsidP="00A27C69">
      <w:pPr>
        <w:jc w:val="both"/>
        <w:rPr>
          <w:rFonts w:eastAsia="Calibri"/>
          <w:sz w:val="22"/>
          <w:szCs w:val="22"/>
        </w:rPr>
      </w:pPr>
    </w:p>
    <w:p w14:paraId="40F0D9E5" w14:textId="77777777" w:rsidR="00213F86" w:rsidRPr="0091421D" w:rsidRDefault="00213F86" w:rsidP="00A27C69">
      <w:pPr>
        <w:jc w:val="both"/>
        <w:rPr>
          <w:rFonts w:eastAsia="Calibri"/>
          <w:sz w:val="22"/>
          <w:szCs w:val="22"/>
        </w:rPr>
      </w:pPr>
      <w:r w:rsidRPr="0091421D">
        <w:rPr>
          <w:rFonts w:eastAsia="Calibri"/>
          <w:sz w:val="22"/>
          <w:szCs w:val="22"/>
        </w:rPr>
        <w:lastRenderedPageBreak/>
        <w:t>6.3.1.</w:t>
      </w:r>
      <w:r w:rsidRPr="0091421D">
        <w:rPr>
          <w:rFonts w:eastAsia="Calibri"/>
          <w:sz w:val="22"/>
          <w:szCs w:val="22"/>
        </w:rPr>
        <w:tab/>
        <w:t>Para fins de habilitação ao certame, os interessados terão de satisfazer os requisitos relativos a:</w:t>
      </w:r>
    </w:p>
    <w:p w14:paraId="72E401C0" w14:textId="77777777" w:rsidR="00213F86" w:rsidRPr="0091421D" w:rsidRDefault="00213F86" w:rsidP="00A27C69">
      <w:pPr>
        <w:jc w:val="both"/>
        <w:rPr>
          <w:rFonts w:eastAsia="Calibri"/>
          <w:sz w:val="22"/>
          <w:szCs w:val="22"/>
        </w:rPr>
      </w:pPr>
      <w:r w:rsidRPr="0091421D">
        <w:rPr>
          <w:rFonts w:eastAsia="Calibri"/>
          <w:sz w:val="22"/>
          <w:szCs w:val="22"/>
        </w:rPr>
        <w:t>6.3.2.</w:t>
      </w:r>
      <w:r w:rsidRPr="0091421D">
        <w:rPr>
          <w:rFonts w:eastAsia="Calibri"/>
          <w:sz w:val="22"/>
          <w:szCs w:val="22"/>
        </w:rPr>
        <w:tab/>
        <w:t xml:space="preserve"> Habilitação jurídica:</w:t>
      </w:r>
    </w:p>
    <w:p w14:paraId="3024219B" w14:textId="77777777" w:rsidR="00213F86" w:rsidRPr="0091421D" w:rsidRDefault="00213F86" w:rsidP="00A27C69">
      <w:pPr>
        <w:jc w:val="both"/>
        <w:rPr>
          <w:rFonts w:eastAsia="Calibri"/>
          <w:sz w:val="22"/>
          <w:szCs w:val="22"/>
        </w:rPr>
      </w:pPr>
      <w:r w:rsidRPr="0091421D">
        <w:rPr>
          <w:rFonts w:eastAsia="Calibri"/>
          <w:sz w:val="22"/>
          <w:szCs w:val="22"/>
        </w:rPr>
        <w:t>a) Registro comercial, no caso de empresário individual;</w:t>
      </w:r>
    </w:p>
    <w:p w14:paraId="7529FEB6" w14:textId="77777777" w:rsidR="00213F86" w:rsidRPr="0091421D" w:rsidRDefault="00213F86" w:rsidP="00A27C69">
      <w:pPr>
        <w:jc w:val="both"/>
        <w:rPr>
          <w:rFonts w:eastAsia="Calibri"/>
          <w:sz w:val="22"/>
          <w:szCs w:val="22"/>
        </w:rPr>
      </w:pPr>
      <w:r w:rsidRPr="0091421D">
        <w:rPr>
          <w:rFonts w:eastAsia="Calibri"/>
          <w:sz w:val="22"/>
          <w:szCs w:val="22"/>
        </w:rPr>
        <w:t>b) Ato constitutivo, estatuto ou contrato social em vigor, devidamente registrado, em se tratando de sociedades empresárias e, no caso de sociedades por ações, acompanhado de documento de eleição de seus administradores;</w:t>
      </w:r>
    </w:p>
    <w:p w14:paraId="671D904A" w14:textId="77777777" w:rsidR="00213F86" w:rsidRPr="0091421D" w:rsidRDefault="00213F86" w:rsidP="00A27C69">
      <w:pPr>
        <w:jc w:val="both"/>
        <w:rPr>
          <w:rFonts w:eastAsia="Calibri"/>
          <w:sz w:val="22"/>
          <w:szCs w:val="22"/>
        </w:rPr>
      </w:pPr>
      <w:r w:rsidRPr="0091421D">
        <w:rPr>
          <w:rFonts w:eastAsia="Calibri"/>
          <w:sz w:val="22"/>
          <w:szCs w:val="22"/>
        </w:rPr>
        <w:t>c) Ato constitutivo/contrato social, no caso de sociedades simples, acompanhado de prova de diretoria em exercício;</w:t>
      </w:r>
    </w:p>
    <w:p w14:paraId="7435509B" w14:textId="77777777" w:rsidR="00213F86" w:rsidRPr="0091421D" w:rsidRDefault="00213F86" w:rsidP="00A27C69">
      <w:pPr>
        <w:jc w:val="both"/>
        <w:rPr>
          <w:rFonts w:eastAsia="Calibri"/>
          <w:sz w:val="22"/>
          <w:szCs w:val="22"/>
        </w:rPr>
      </w:pPr>
      <w:r w:rsidRPr="0091421D">
        <w:rPr>
          <w:rFonts w:eastAsia="Calibri"/>
          <w:sz w:val="22"/>
          <w:szCs w:val="22"/>
        </w:rPr>
        <w:t>d) Decreto de autorização, em se tratando de empresa ou sociedade estrangeira em funcionamento no País, e ato de registro ou autorização para funcionamento expedido pelo órgão competente, quando a atividade assim o exigir.</w:t>
      </w:r>
    </w:p>
    <w:p w14:paraId="3C622F76" w14:textId="77777777" w:rsidR="00213F86" w:rsidRPr="0091421D" w:rsidRDefault="00213F86" w:rsidP="00A27C69">
      <w:pPr>
        <w:jc w:val="both"/>
        <w:rPr>
          <w:rFonts w:eastAsia="Calibri"/>
          <w:sz w:val="22"/>
          <w:szCs w:val="22"/>
        </w:rPr>
      </w:pPr>
    </w:p>
    <w:p w14:paraId="1DC3A41A" w14:textId="77777777" w:rsidR="00213F86" w:rsidRPr="0091421D" w:rsidRDefault="00213F86" w:rsidP="00A27C69">
      <w:pPr>
        <w:jc w:val="both"/>
        <w:rPr>
          <w:rFonts w:eastAsia="Calibri"/>
          <w:sz w:val="22"/>
          <w:szCs w:val="22"/>
        </w:rPr>
      </w:pPr>
      <w:r w:rsidRPr="0091421D">
        <w:rPr>
          <w:rFonts w:eastAsia="Calibri"/>
          <w:sz w:val="22"/>
          <w:szCs w:val="22"/>
        </w:rPr>
        <w:t>6.3.3.</w:t>
      </w:r>
      <w:r w:rsidRPr="0091421D">
        <w:rPr>
          <w:rFonts w:eastAsia="Calibri"/>
          <w:sz w:val="22"/>
          <w:szCs w:val="22"/>
        </w:rPr>
        <w:tab/>
        <w:t>Regularidade fiscal, social e trabalhista:</w:t>
      </w:r>
    </w:p>
    <w:p w14:paraId="757B31F0" w14:textId="77777777" w:rsidR="00213F86" w:rsidRPr="0091421D" w:rsidRDefault="00213F86" w:rsidP="00A27C69">
      <w:pPr>
        <w:jc w:val="both"/>
        <w:rPr>
          <w:rFonts w:eastAsia="Calibri"/>
          <w:sz w:val="22"/>
          <w:szCs w:val="22"/>
        </w:rPr>
      </w:pPr>
      <w:r w:rsidRPr="0091421D">
        <w:rPr>
          <w:rFonts w:eastAsia="Calibri"/>
          <w:sz w:val="22"/>
          <w:szCs w:val="22"/>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237C2BF" w14:textId="77777777" w:rsidR="00213F86" w:rsidRPr="0091421D" w:rsidRDefault="00213F86" w:rsidP="00A27C69">
      <w:pPr>
        <w:jc w:val="both"/>
        <w:rPr>
          <w:rFonts w:eastAsia="Calibri"/>
          <w:sz w:val="22"/>
          <w:szCs w:val="22"/>
        </w:rPr>
      </w:pPr>
      <w:r w:rsidRPr="0091421D">
        <w:rPr>
          <w:rFonts w:eastAsia="Calibri"/>
          <w:sz w:val="22"/>
          <w:szCs w:val="22"/>
        </w:rPr>
        <w:t>b) Prova de regularidade com o Fundo de Garantia do Tempo de Serviço (FGTS);</w:t>
      </w:r>
    </w:p>
    <w:p w14:paraId="0036C4ED" w14:textId="77777777" w:rsidR="00213F86" w:rsidRPr="0091421D" w:rsidRDefault="00213F86" w:rsidP="00A27C69">
      <w:pPr>
        <w:jc w:val="both"/>
        <w:rPr>
          <w:rFonts w:eastAsia="Calibri"/>
          <w:sz w:val="22"/>
          <w:szCs w:val="22"/>
        </w:rPr>
      </w:pPr>
      <w:r w:rsidRPr="0091421D">
        <w:rPr>
          <w:rFonts w:eastAsia="Calibri"/>
          <w:sz w:val="22"/>
          <w:szCs w:val="22"/>
        </w:rPr>
        <w:t>c)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02D59AA" w14:textId="77777777" w:rsidR="00213F86" w:rsidRPr="0091421D" w:rsidRDefault="00213F86" w:rsidP="00A27C69">
      <w:pPr>
        <w:jc w:val="both"/>
        <w:rPr>
          <w:rFonts w:eastAsia="Calibri"/>
          <w:sz w:val="22"/>
          <w:szCs w:val="22"/>
        </w:rPr>
      </w:pPr>
      <w:r w:rsidRPr="0091421D">
        <w:rPr>
          <w:rFonts w:eastAsia="Calibri"/>
          <w:sz w:val="22"/>
          <w:szCs w:val="22"/>
        </w:rPr>
        <w:t>d) Prova de regularidade com a Fazenda Estadual (Material) e/ou Municipal (Serviço) do domicílio ou sede do fornecedor, relativa à atividade em cujo exercício contrata ou concorre;</w:t>
      </w:r>
    </w:p>
    <w:p w14:paraId="76D5B6FB" w14:textId="77777777" w:rsidR="00213F86" w:rsidRPr="0091421D" w:rsidRDefault="00213F86" w:rsidP="00A27C69">
      <w:pPr>
        <w:jc w:val="both"/>
        <w:rPr>
          <w:rFonts w:eastAsia="Calibri"/>
          <w:sz w:val="22"/>
          <w:szCs w:val="22"/>
        </w:rPr>
      </w:pPr>
      <w:r w:rsidRPr="0091421D">
        <w:rPr>
          <w:rFonts w:eastAsia="Calibri"/>
          <w:sz w:val="22"/>
          <w:szCs w:val="22"/>
        </w:rPr>
        <w:t>e) Caso o fornecedor seja considerado isento dos tributos estaduais (Material) ou municipais (Serviço) relacionados ao objeto contratual, deverá comprovar tal condição mediante a apresentação de declaração da Fazenda respectiva do seu domicílio ou sede, ou outra equivalente, na forma da lei.</w:t>
      </w:r>
    </w:p>
    <w:p w14:paraId="7FD9BCCE" w14:textId="77777777" w:rsidR="00213F86" w:rsidRPr="0091421D" w:rsidRDefault="00213F86" w:rsidP="00A27C69">
      <w:pPr>
        <w:jc w:val="both"/>
        <w:rPr>
          <w:rFonts w:eastAsia="Calibri"/>
          <w:sz w:val="22"/>
          <w:szCs w:val="22"/>
        </w:rPr>
      </w:pPr>
    </w:p>
    <w:p w14:paraId="0FFA19D3" w14:textId="62694188" w:rsidR="00213F86" w:rsidRPr="0091421D" w:rsidRDefault="00213F86" w:rsidP="00A27C69">
      <w:pPr>
        <w:jc w:val="both"/>
        <w:rPr>
          <w:rFonts w:eastAsia="Calibri"/>
          <w:sz w:val="22"/>
          <w:szCs w:val="22"/>
        </w:rPr>
      </w:pPr>
      <w:r w:rsidRPr="0091421D">
        <w:rPr>
          <w:rFonts w:eastAsia="Calibri"/>
          <w:sz w:val="22"/>
          <w:szCs w:val="22"/>
        </w:rPr>
        <w:t>6.3.</w:t>
      </w:r>
      <w:r w:rsidR="005C5E46" w:rsidRPr="0091421D">
        <w:rPr>
          <w:rFonts w:eastAsia="Calibri"/>
          <w:sz w:val="22"/>
          <w:szCs w:val="22"/>
        </w:rPr>
        <w:t>4</w:t>
      </w:r>
      <w:r w:rsidRPr="0091421D">
        <w:rPr>
          <w:rFonts w:eastAsia="Calibri"/>
          <w:sz w:val="22"/>
          <w:szCs w:val="22"/>
        </w:rPr>
        <w:t>.</w:t>
      </w:r>
      <w:r w:rsidRPr="0091421D">
        <w:rPr>
          <w:rFonts w:eastAsia="Calibri"/>
          <w:sz w:val="22"/>
          <w:szCs w:val="22"/>
        </w:rPr>
        <w:tab/>
        <w:t>Qualificação Econômico-Financeira</w:t>
      </w:r>
    </w:p>
    <w:p w14:paraId="08BD6509" w14:textId="5FDBDFEA" w:rsidR="00213F86" w:rsidRPr="0091421D" w:rsidRDefault="00213F86" w:rsidP="00A27C69">
      <w:pPr>
        <w:jc w:val="both"/>
        <w:rPr>
          <w:rFonts w:eastAsia="Calibri"/>
          <w:sz w:val="22"/>
          <w:szCs w:val="22"/>
        </w:rPr>
      </w:pPr>
      <w:r w:rsidRPr="0091421D">
        <w:rPr>
          <w:rFonts w:eastAsia="Calibri"/>
          <w:sz w:val="22"/>
          <w:szCs w:val="22"/>
        </w:rPr>
        <w:t>6.3.</w:t>
      </w:r>
      <w:r w:rsidR="005C5E46" w:rsidRPr="0091421D">
        <w:rPr>
          <w:rFonts w:eastAsia="Calibri"/>
          <w:sz w:val="22"/>
          <w:szCs w:val="22"/>
        </w:rPr>
        <w:t>4</w:t>
      </w:r>
      <w:r w:rsidRPr="0091421D">
        <w:rPr>
          <w:rFonts w:eastAsia="Calibri"/>
          <w:sz w:val="22"/>
          <w:szCs w:val="22"/>
        </w:rPr>
        <w:t>.1.</w:t>
      </w:r>
      <w:r w:rsidRPr="0091421D">
        <w:rPr>
          <w:rFonts w:eastAsia="Calibri"/>
          <w:sz w:val="22"/>
          <w:szCs w:val="22"/>
        </w:rPr>
        <w:tab/>
        <w:t>certidão negativa de falência expedida pelo distribuidor da sede do fornecedor - Lei nº 14.133, de 2021, art. 69, caput, inciso II);</w:t>
      </w:r>
    </w:p>
    <w:p w14:paraId="64D9B248" w14:textId="77777777" w:rsidR="00213F86" w:rsidRPr="0091421D" w:rsidRDefault="00213F86" w:rsidP="00A27C69">
      <w:pPr>
        <w:jc w:val="both"/>
        <w:rPr>
          <w:rFonts w:eastAsia="Calibri"/>
          <w:sz w:val="22"/>
          <w:szCs w:val="22"/>
        </w:rPr>
      </w:pPr>
    </w:p>
    <w:p w14:paraId="0E994DD9" w14:textId="77777777" w:rsidR="00213F86" w:rsidRPr="0091421D" w:rsidRDefault="00213F86" w:rsidP="00A27C69">
      <w:pPr>
        <w:jc w:val="both"/>
        <w:rPr>
          <w:rFonts w:eastAsia="Calibri"/>
          <w:sz w:val="22"/>
          <w:szCs w:val="22"/>
        </w:rPr>
      </w:pPr>
      <w:r w:rsidRPr="0091421D">
        <w:rPr>
          <w:rFonts w:eastAsia="Calibri"/>
          <w:sz w:val="22"/>
          <w:szCs w:val="22"/>
        </w:rPr>
        <w:t>6.4.</w:t>
      </w:r>
      <w:r w:rsidRPr="0091421D">
        <w:rPr>
          <w:rFonts w:eastAsia="Calibri"/>
          <w:sz w:val="22"/>
          <w:szCs w:val="22"/>
        </w:rPr>
        <w:tab/>
        <w:t>Declarações</w:t>
      </w:r>
    </w:p>
    <w:p w14:paraId="2A4C4192" w14:textId="77777777" w:rsidR="00213F86" w:rsidRPr="0091421D" w:rsidRDefault="00213F86" w:rsidP="00A27C69">
      <w:pPr>
        <w:jc w:val="both"/>
        <w:rPr>
          <w:rFonts w:eastAsia="Calibri"/>
          <w:sz w:val="22"/>
          <w:szCs w:val="22"/>
        </w:rPr>
      </w:pPr>
      <w:r w:rsidRPr="0091421D">
        <w:rPr>
          <w:rFonts w:eastAsia="Calibri"/>
          <w:sz w:val="22"/>
          <w:szCs w:val="22"/>
        </w:rPr>
        <w:t>a) Declaração da empresa licitante de que não consta no quadro societário, colaboradores do (a) MUNICIPIO DE CÓRREGO FUNDO /MG que mantenham vínculo familiar com detentor de cargo em comissão ou função de confiança, atuante na área responsável pela demanda ou contratação, ou de autoridade a ele hierarquicamente superior.</w:t>
      </w:r>
    </w:p>
    <w:p w14:paraId="4A7C394F" w14:textId="77777777" w:rsidR="00213F86" w:rsidRPr="0091421D" w:rsidRDefault="00213F86" w:rsidP="00A27C69">
      <w:pPr>
        <w:jc w:val="both"/>
        <w:rPr>
          <w:rFonts w:eastAsia="Calibri"/>
          <w:sz w:val="22"/>
          <w:szCs w:val="22"/>
        </w:rPr>
      </w:pPr>
      <w:r w:rsidRPr="0091421D">
        <w:rPr>
          <w:rFonts w:eastAsia="Calibri"/>
          <w:sz w:val="22"/>
          <w:szCs w:val="22"/>
        </w:rPr>
        <w:t>b) Declaração, firmada pela licitante de que não possui em seu quadro funcional menores de dezoito anos, em trabalho noturno, perigoso ou insalubre, e nem menores de dezesseis anos em qualquer trabalho, salvo na condição de aprendiz a partir dos catorze anos.</w:t>
      </w:r>
    </w:p>
    <w:p w14:paraId="1AAF592D" w14:textId="77777777" w:rsidR="00213F86" w:rsidRPr="0091421D" w:rsidRDefault="00213F86" w:rsidP="00A27C69">
      <w:pPr>
        <w:jc w:val="both"/>
        <w:rPr>
          <w:rFonts w:eastAsia="Calibri"/>
          <w:sz w:val="22"/>
          <w:szCs w:val="22"/>
        </w:rPr>
      </w:pPr>
      <w:r w:rsidRPr="0091421D">
        <w:rPr>
          <w:rFonts w:eastAsia="Calibri"/>
          <w:sz w:val="22"/>
          <w:szCs w:val="22"/>
        </w:rPr>
        <w:t>c) Declaração de que o licitante cumpre as exigências de reserva de cargos para pessoa com deficiência e para reabilitado da previdência social, previstas em lei e em outras normas específicas.</w:t>
      </w:r>
    </w:p>
    <w:p w14:paraId="53FCE624" w14:textId="77777777" w:rsidR="00213F86" w:rsidRPr="0091421D" w:rsidRDefault="00213F86" w:rsidP="00A27C69">
      <w:pPr>
        <w:jc w:val="both"/>
        <w:rPr>
          <w:rFonts w:eastAsia="Calibri"/>
          <w:sz w:val="22"/>
          <w:szCs w:val="22"/>
        </w:rPr>
      </w:pPr>
    </w:p>
    <w:p w14:paraId="2815E845" w14:textId="77777777" w:rsidR="00213F86" w:rsidRPr="0091421D" w:rsidRDefault="00213F86" w:rsidP="00A27C69">
      <w:pPr>
        <w:jc w:val="both"/>
        <w:rPr>
          <w:rFonts w:eastAsia="Calibri"/>
          <w:sz w:val="22"/>
          <w:szCs w:val="22"/>
        </w:rPr>
      </w:pPr>
      <w:r w:rsidRPr="0091421D">
        <w:rPr>
          <w:rFonts w:eastAsia="Calibri"/>
          <w:sz w:val="22"/>
          <w:szCs w:val="22"/>
        </w:rPr>
        <w:t>6.5.</w:t>
      </w:r>
      <w:r w:rsidRPr="0091421D">
        <w:rPr>
          <w:rFonts w:eastAsia="Calibri"/>
          <w:sz w:val="22"/>
          <w:szCs w:val="22"/>
        </w:rPr>
        <w:tab/>
        <w:t>DA PROPOSTA</w:t>
      </w:r>
    </w:p>
    <w:p w14:paraId="6B7C55D6" w14:textId="77777777" w:rsidR="00213F86" w:rsidRPr="0091421D" w:rsidRDefault="00213F86" w:rsidP="00A27C69">
      <w:pPr>
        <w:jc w:val="both"/>
        <w:rPr>
          <w:rFonts w:eastAsia="Calibri"/>
          <w:sz w:val="22"/>
          <w:szCs w:val="22"/>
        </w:rPr>
      </w:pPr>
    </w:p>
    <w:p w14:paraId="1BF5EA7B" w14:textId="77777777" w:rsidR="00213F86" w:rsidRPr="0091421D" w:rsidRDefault="00213F86" w:rsidP="00A27C69">
      <w:pPr>
        <w:jc w:val="both"/>
        <w:rPr>
          <w:rFonts w:eastAsia="Calibri"/>
          <w:sz w:val="22"/>
          <w:szCs w:val="22"/>
        </w:rPr>
      </w:pPr>
      <w:r w:rsidRPr="0091421D">
        <w:rPr>
          <w:rFonts w:eastAsia="Calibri"/>
          <w:sz w:val="22"/>
          <w:szCs w:val="22"/>
        </w:rPr>
        <w:lastRenderedPageBreak/>
        <w:t>6.5.1.</w:t>
      </w:r>
      <w:r w:rsidRPr="0091421D">
        <w:rPr>
          <w:rFonts w:eastAsia="Calibri"/>
          <w:sz w:val="22"/>
          <w:szCs w:val="22"/>
        </w:rPr>
        <w:tab/>
        <w:t>A proposta deverá ser digitada, redigida em linguagem clara, sem emendas, rasuras ou entrelinhas, devidamente assinadas e/ou rubricadas em todas as folhas por quem de direito e deverá conter os seguintes elementos:</w:t>
      </w:r>
    </w:p>
    <w:p w14:paraId="44312E5A" w14:textId="77777777" w:rsidR="00213F86" w:rsidRPr="0091421D" w:rsidRDefault="00213F86" w:rsidP="00A27C69">
      <w:pPr>
        <w:jc w:val="both"/>
        <w:rPr>
          <w:rFonts w:eastAsia="Calibri"/>
          <w:sz w:val="22"/>
          <w:szCs w:val="22"/>
        </w:rPr>
      </w:pPr>
      <w:r w:rsidRPr="0091421D">
        <w:rPr>
          <w:rFonts w:eastAsia="Calibri"/>
          <w:sz w:val="22"/>
          <w:szCs w:val="22"/>
        </w:rPr>
        <w:t>a) indicar CPF ou CNPJ, endereço e telefone de contato;</w:t>
      </w:r>
    </w:p>
    <w:p w14:paraId="2DCBF8FB" w14:textId="77777777" w:rsidR="00213F86" w:rsidRPr="0091421D" w:rsidRDefault="00213F86" w:rsidP="00A27C69">
      <w:pPr>
        <w:jc w:val="both"/>
        <w:rPr>
          <w:rFonts w:eastAsia="Calibri"/>
          <w:sz w:val="22"/>
          <w:szCs w:val="22"/>
        </w:rPr>
      </w:pPr>
      <w:r w:rsidRPr="0091421D">
        <w:rPr>
          <w:rFonts w:eastAsia="Calibri"/>
          <w:sz w:val="22"/>
          <w:szCs w:val="22"/>
        </w:rPr>
        <w:t>b) especificação do item com preço unitário e total expressos em moeda corrente nacional em algarismos e por extenso, relativo ao item cotado já incluso todos os tributos, fretes, seguros e quaisquer outras despesas inerentes ao fornecimento do produto. Em caso de discordância entre o preço unitário e total, prevalecerá o primeiro; ocorrendo discordância entre o valor numérico e por extenso, prevalecerá o último;</w:t>
      </w:r>
    </w:p>
    <w:p w14:paraId="21E5131A" w14:textId="77777777" w:rsidR="00B76A44" w:rsidRDefault="00213F86" w:rsidP="00A27C69">
      <w:pPr>
        <w:jc w:val="both"/>
        <w:rPr>
          <w:rFonts w:eastAsia="Calibri"/>
          <w:sz w:val="22"/>
          <w:szCs w:val="22"/>
        </w:rPr>
      </w:pPr>
      <w:r w:rsidRPr="0091421D">
        <w:rPr>
          <w:rFonts w:eastAsia="Calibri"/>
          <w:sz w:val="22"/>
          <w:szCs w:val="22"/>
        </w:rPr>
        <w:t>c) prazo de validade da proposta não inferior a 90 (noventa) dias corridos;</w:t>
      </w:r>
    </w:p>
    <w:p w14:paraId="09B893FB" w14:textId="5FBAF20F" w:rsidR="00213F86" w:rsidRPr="0091421D" w:rsidRDefault="00213F86" w:rsidP="00A27C69">
      <w:pPr>
        <w:jc w:val="both"/>
        <w:rPr>
          <w:rFonts w:eastAsia="Calibri"/>
          <w:sz w:val="22"/>
          <w:szCs w:val="22"/>
        </w:rPr>
      </w:pPr>
      <w:r w:rsidRPr="0091421D">
        <w:rPr>
          <w:rFonts w:eastAsia="Calibri"/>
          <w:sz w:val="22"/>
          <w:szCs w:val="22"/>
        </w:rPr>
        <w:t>d) declarar expressamente a concordância com as condições constantes no Termo de referência;</w:t>
      </w:r>
    </w:p>
    <w:p w14:paraId="7E24804F" w14:textId="77777777" w:rsidR="00394D86" w:rsidRPr="0091421D" w:rsidRDefault="00394D86" w:rsidP="00A27C69">
      <w:pPr>
        <w:jc w:val="both"/>
        <w:rPr>
          <w:rFonts w:eastAsia="Calibri"/>
          <w:sz w:val="22"/>
          <w:szCs w:val="22"/>
        </w:rPr>
      </w:pPr>
    </w:p>
    <w:p w14:paraId="0911BD5C" w14:textId="77777777" w:rsidR="00213F86" w:rsidRPr="0091421D" w:rsidRDefault="00213F86" w:rsidP="00A27C69">
      <w:pPr>
        <w:jc w:val="both"/>
        <w:rPr>
          <w:rFonts w:eastAsia="Calibri"/>
          <w:sz w:val="22"/>
          <w:szCs w:val="22"/>
        </w:rPr>
      </w:pPr>
      <w:r w:rsidRPr="0091421D">
        <w:rPr>
          <w:rFonts w:eastAsia="Calibri"/>
          <w:sz w:val="22"/>
          <w:szCs w:val="22"/>
        </w:rPr>
        <w:t>7.</w:t>
      </w:r>
      <w:r w:rsidRPr="0091421D">
        <w:rPr>
          <w:rFonts w:eastAsia="Calibri"/>
          <w:sz w:val="22"/>
          <w:szCs w:val="22"/>
        </w:rPr>
        <w:tab/>
        <w:t>CRITÉRIO DE ACEITAÇÃO DO OBJETO</w:t>
      </w:r>
    </w:p>
    <w:p w14:paraId="089A163E" w14:textId="77777777" w:rsidR="00213F86" w:rsidRPr="0091421D" w:rsidRDefault="00213F86" w:rsidP="00A27C69">
      <w:pPr>
        <w:jc w:val="both"/>
        <w:rPr>
          <w:rFonts w:eastAsia="Calibri"/>
          <w:sz w:val="22"/>
          <w:szCs w:val="22"/>
        </w:rPr>
      </w:pPr>
    </w:p>
    <w:p w14:paraId="1A53F542" w14:textId="77777777" w:rsidR="00213F86" w:rsidRPr="0091421D" w:rsidRDefault="00213F86" w:rsidP="00A27C69">
      <w:pPr>
        <w:jc w:val="both"/>
        <w:rPr>
          <w:rFonts w:eastAsia="Calibri"/>
          <w:sz w:val="22"/>
          <w:szCs w:val="22"/>
        </w:rPr>
      </w:pPr>
      <w:r w:rsidRPr="0091421D">
        <w:rPr>
          <w:rFonts w:eastAsia="Calibri"/>
          <w:sz w:val="22"/>
          <w:szCs w:val="22"/>
        </w:rPr>
        <w:t>7.1.</w:t>
      </w:r>
      <w:r w:rsidRPr="0091421D">
        <w:rPr>
          <w:rFonts w:eastAsia="Calibri"/>
          <w:sz w:val="22"/>
          <w:szCs w:val="22"/>
        </w:rPr>
        <w:tab/>
        <w:t>O setor de Compras emitirá Nota de Autorização de Fornecimento – NAF, a ser encaminhada à empresa contratada, preferencialmente por correio eletrônico, indicando os quantitativos e o local para a entrega;</w:t>
      </w:r>
    </w:p>
    <w:p w14:paraId="21F4A950" w14:textId="6DF65BA4" w:rsidR="00213F86" w:rsidRPr="0091421D" w:rsidRDefault="00213F86" w:rsidP="00A27C69">
      <w:pPr>
        <w:jc w:val="both"/>
        <w:rPr>
          <w:rFonts w:eastAsia="Calibri"/>
          <w:sz w:val="22"/>
          <w:szCs w:val="22"/>
        </w:rPr>
      </w:pPr>
      <w:r w:rsidRPr="0091421D">
        <w:rPr>
          <w:rFonts w:eastAsia="Calibri"/>
          <w:sz w:val="22"/>
          <w:szCs w:val="22"/>
        </w:rPr>
        <w:t>7.2.</w:t>
      </w:r>
      <w:r w:rsidRPr="0091421D">
        <w:rPr>
          <w:rFonts w:eastAsia="Calibri"/>
          <w:sz w:val="22"/>
          <w:szCs w:val="22"/>
        </w:rPr>
        <w:tab/>
        <w:t xml:space="preserve">A entrega será feita em remessa parcelada, à medida das necessidades do </w:t>
      </w:r>
      <w:r w:rsidR="00394D86" w:rsidRPr="0091421D">
        <w:rPr>
          <w:rFonts w:eastAsia="Calibri"/>
          <w:sz w:val="22"/>
          <w:szCs w:val="22"/>
        </w:rPr>
        <w:t>SAAE</w:t>
      </w:r>
      <w:r w:rsidRPr="0091421D">
        <w:rPr>
          <w:rFonts w:eastAsia="Calibri"/>
          <w:sz w:val="22"/>
          <w:szCs w:val="22"/>
        </w:rPr>
        <w:t xml:space="preserve">, no endereço: </w:t>
      </w:r>
      <w:r w:rsidR="000F13B8" w:rsidRPr="0091421D">
        <w:rPr>
          <w:rFonts w:eastAsia="Calibri"/>
          <w:sz w:val="22"/>
          <w:szCs w:val="22"/>
        </w:rPr>
        <w:t>à Rua Luiz Cândido de Faria</w:t>
      </w:r>
      <w:r w:rsidR="00394D86" w:rsidRPr="0091421D">
        <w:rPr>
          <w:rFonts w:eastAsia="Calibri"/>
          <w:sz w:val="22"/>
          <w:szCs w:val="22"/>
        </w:rPr>
        <w:t xml:space="preserve">, nº. </w:t>
      </w:r>
      <w:r w:rsidR="000F13B8" w:rsidRPr="0091421D">
        <w:rPr>
          <w:rFonts w:eastAsia="Calibri"/>
          <w:sz w:val="22"/>
          <w:szCs w:val="22"/>
        </w:rPr>
        <w:t>273</w:t>
      </w:r>
      <w:r w:rsidR="00394D86" w:rsidRPr="0091421D">
        <w:rPr>
          <w:rFonts w:eastAsia="Calibri"/>
          <w:sz w:val="22"/>
          <w:szCs w:val="22"/>
        </w:rPr>
        <w:t>,</w:t>
      </w:r>
      <w:r w:rsidRPr="0091421D">
        <w:rPr>
          <w:rFonts w:eastAsia="Calibri"/>
          <w:sz w:val="22"/>
          <w:szCs w:val="22"/>
        </w:rPr>
        <w:t xml:space="preserve"> Bairro: </w:t>
      </w:r>
      <w:r w:rsidR="000F13B8" w:rsidRPr="0091421D">
        <w:rPr>
          <w:rFonts w:eastAsia="Calibri"/>
          <w:sz w:val="22"/>
          <w:szCs w:val="22"/>
        </w:rPr>
        <w:t xml:space="preserve">Bela </w:t>
      </w:r>
      <w:r w:rsidR="00553A92" w:rsidRPr="0091421D">
        <w:rPr>
          <w:rFonts w:eastAsia="Calibri"/>
          <w:sz w:val="22"/>
          <w:szCs w:val="22"/>
        </w:rPr>
        <w:t>Vista, com</w:t>
      </w:r>
      <w:r w:rsidRPr="0091421D">
        <w:rPr>
          <w:rFonts w:eastAsia="Calibri"/>
          <w:sz w:val="22"/>
          <w:szCs w:val="22"/>
        </w:rPr>
        <w:t xml:space="preserve"> horário de funcionamento de 08h às 1</w:t>
      </w:r>
      <w:r w:rsidR="00553A92" w:rsidRPr="0091421D">
        <w:rPr>
          <w:rFonts w:eastAsia="Calibri"/>
          <w:sz w:val="22"/>
          <w:szCs w:val="22"/>
        </w:rPr>
        <w:t>7</w:t>
      </w:r>
      <w:r w:rsidRPr="0091421D">
        <w:rPr>
          <w:rFonts w:eastAsia="Calibri"/>
          <w:sz w:val="22"/>
          <w:szCs w:val="22"/>
        </w:rPr>
        <w:t>h de segunda a sexta feira. Sendo o frete, carga por conta do fornecedor até o local indicado;</w:t>
      </w:r>
    </w:p>
    <w:p w14:paraId="42102EB7" w14:textId="3AC86F9B" w:rsidR="00213F86" w:rsidRPr="0091421D" w:rsidRDefault="00213F86" w:rsidP="00A27C69">
      <w:pPr>
        <w:jc w:val="both"/>
        <w:rPr>
          <w:rFonts w:eastAsia="Calibri"/>
          <w:sz w:val="22"/>
          <w:szCs w:val="22"/>
        </w:rPr>
      </w:pPr>
      <w:r w:rsidRPr="0091421D">
        <w:rPr>
          <w:rFonts w:eastAsia="Calibri"/>
          <w:sz w:val="22"/>
          <w:szCs w:val="22"/>
        </w:rPr>
        <w:t xml:space="preserve">7.2.1 </w:t>
      </w:r>
      <w:r w:rsidRPr="0091421D">
        <w:rPr>
          <w:rFonts w:eastAsia="Calibri"/>
          <w:sz w:val="22"/>
          <w:szCs w:val="22"/>
        </w:rPr>
        <w:tab/>
        <w:t xml:space="preserve">O prazo de entrega dos bens será de no máximo </w:t>
      </w:r>
      <w:r w:rsidR="00A42BB4" w:rsidRPr="0091421D">
        <w:rPr>
          <w:rFonts w:eastAsia="Calibri"/>
          <w:sz w:val="22"/>
          <w:szCs w:val="22"/>
        </w:rPr>
        <w:t>20</w:t>
      </w:r>
      <w:r w:rsidRPr="0091421D">
        <w:rPr>
          <w:rFonts w:eastAsia="Calibri"/>
          <w:sz w:val="22"/>
          <w:szCs w:val="22"/>
        </w:rPr>
        <w:t xml:space="preserve"> (</w:t>
      </w:r>
      <w:r w:rsidR="00A42BB4" w:rsidRPr="0091421D">
        <w:rPr>
          <w:rFonts w:eastAsia="Calibri"/>
          <w:sz w:val="22"/>
          <w:szCs w:val="22"/>
        </w:rPr>
        <w:t>vinte</w:t>
      </w:r>
      <w:r w:rsidRPr="0091421D">
        <w:rPr>
          <w:rFonts w:eastAsia="Calibri"/>
          <w:sz w:val="22"/>
          <w:szCs w:val="22"/>
        </w:rPr>
        <w:t>) dias, contados da emissão e envio da “Nota de autorização de Autorização de Fornecimento” – NAF;</w:t>
      </w:r>
    </w:p>
    <w:p w14:paraId="01DCF55B" w14:textId="4A48A1AF" w:rsidR="00213F86" w:rsidRPr="0091421D" w:rsidRDefault="00213F86" w:rsidP="00A27C69">
      <w:pPr>
        <w:jc w:val="both"/>
        <w:rPr>
          <w:rFonts w:eastAsia="Calibri"/>
          <w:sz w:val="22"/>
          <w:szCs w:val="22"/>
        </w:rPr>
      </w:pPr>
      <w:r w:rsidRPr="0091421D">
        <w:rPr>
          <w:rFonts w:eastAsia="Calibri"/>
          <w:sz w:val="22"/>
          <w:szCs w:val="22"/>
        </w:rPr>
        <w:t xml:space="preserve">7.2.2        A entrega será feita em remessa parcelada, à medida das necessidades do </w:t>
      </w:r>
      <w:r w:rsidR="00394D86" w:rsidRPr="0091421D">
        <w:rPr>
          <w:rFonts w:eastAsia="Calibri"/>
          <w:sz w:val="22"/>
          <w:szCs w:val="22"/>
        </w:rPr>
        <w:t>SAAE</w:t>
      </w:r>
      <w:r w:rsidRPr="0091421D">
        <w:rPr>
          <w:rFonts w:eastAsia="Calibri"/>
          <w:sz w:val="22"/>
          <w:szCs w:val="22"/>
        </w:rPr>
        <w:t>.</w:t>
      </w:r>
    </w:p>
    <w:p w14:paraId="14BD537E" w14:textId="77777777" w:rsidR="00213F86" w:rsidRPr="0091421D" w:rsidRDefault="00213F86" w:rsidP="00A27C69">
      <w:pPr>
        <w:jc w:val="both"/>
        <w:rPr>
          <w:rFonts w:eastAsia="Calibri"/>
          <w:sz w:val="22"/>
          <w:szCs w:val="22"/>
        </w:rPr>
      </w:pPr>
      <w:r w:rsidRPr="0091421D">
        <w:rPr>
          <w:rFonts w:eastAsia="Calibri"/>
          <w:sz w:val="22"/>
          <w:szCs w:val="22"/>
        </w:rPr>
        <w:t>7.3.</w:t>
      </w:r>
      <w:r w:rsidRPr="0091421D">
        <w:rPr>
          <w:rFonts w:eastAsia="Calibri"/>
          <w:sz w:val="22"/>
          <w:szCs w:val="22"/>
        </w:rPr>
        <w:tab/>
        <w:t>Os bens serão recebidos provisoriamente no prazo de 05 (cinco) dias, pelo (a) responsável pelo acompanhamento e fiscalização do contrato, para efeito de posterior verificação de sua conformidade com as especificações constantes neste Termo de Referência e na proposta.</w:t>
      </w:r>
    </w:p>
    <w:p w14:paraId="3E38BB6E" w14:textId="77777777" w:rsidR="00213F86" w:rsidRPr="0091421D" w:rsidRDefault="00213F86" w:rsidP="00A27C69">
      <w:pPr>
        <w:jc w:val="both"/>
        <w:rPr>
          <w:rFonts w:eastAsia="Calibri"/>
          <w:sz w:val="22"/>
          <w:szCs w:val="22"/>
        </w:rPr>
      </w:pPr>
      <w:r w:rsidRPr="0091421D">
        <w:rPr>
          <w:rFonts w:eastAsia="Calibri"/>
          <w:sz w:val="22"/>
          <w:szCs w:val="22"/>
        </w:rPr>
        <w:t>7.4.</w:t>
      </w:r>
      <w:r w:rsidRPr="0091421D">
        <w:rPr>
          <w:rFonts w:eastAsia="Calibri"/>
          <w:sz w:val="22"/>
          <w:szCs w:val="22"/>
        </w:rPr>
        <w:tab/>
        <w:t>Os 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217B2D59" w14:textId="77777777" w:rsidR="00213F86" w:rsidRPr="0091421D" w:rsidRDefault="00213F86" w:rsidP="00A27C69">
      <w:pPr>
        <w:jc w:val="both"/>
        <w:rPr>
          <w:rFonts w:eastAsia="Calibri"/>
          <w:sz w:val="22"/>
          <w:szCs w:val="22"/>
        </w:rPr>
      </w:pPr>
      <w:r w:rsidRPr="0091421D">
        <w:rPr>
          <w:rFonts w:eastAsia="Calibri"/>
          <w:sz w:val="22"/>
          <w:szCs w:val="22"/>
        </w:rPr>
        <w:t>7.5.</w:t>
      </w:r>
      <w:r w:rsidRPr="0091421D">
        <w:rPr>
          <w:rFonts w:eastAsia="Calibri"/>
          <w:sz w:val="22"/>
          <w:szCs w:val="22"/>
        </w:rPr>
        <w:tab/>
        <w:t>Os bens/serviços serão recebidos definitivamente no prazo de 05 (cinco) dias, contados do recebimento provisório, após a verificação da qualidade e quantidade do material e consequente aceitação mediante termo circunstanciado.</w:t>
      </w:r>
    </w:p>
    <w:p w14:paraId="0D8786A0" w14:textId="77777777" w:rsidR="00213F86" w:rsidRPr="0091421D" w:rsidRDefault="00213F86" w:rsidP="00A27C69">
      <w:pPr>
        <w:jc w:val="both"/>
        <w:rPr>
          <w:rFonts w:eastAsia="Calibri"/>
          <w:sz w:val="22"/>
          <w:szCs w:val="22"/>
        </w:rPr>
      </w:pPr>
      <w:r w:rsidRPr="0091421D">
        <w:rPr>
          <w:rFonts w:eastAsia="Calibri"/>
          <w:sz w:val="22"/>
          <w:szCs w:val="22"/>
        </w:rPr>
        <w:t>7.5.1  Na hipótese de a verificação a que se refere o subitem anterior não ser procedida dentro do prazo fixado, reputar-se-á como realizada, consumando-se o recebimento definitivo no dia do esgotamento do prazo.</w:t>
      </w:r>
    </w:p>
    <w:p w14:paraId="2344730E" w14:textId="77777777" w:rsidR="00213F86" w:rsidRPr="0091421D" w:rsidRDefault="00213F86" w:rsidP="00A27C69">
      <w:pPr>
        <w:jc w:val="both"/>
        <w:rPr>
          <w:rFonts w:eastAsia="Calibri"/>
          <w:sz w:val="22"/>
          <w:szCs w:val="22"/>
        </w:rPr>
      </w:pPr>
      <w:r w:rsidRPr="0091421D">
        <w:rPr>
          <w:rFonts w:eastAsia="Calibri"/>
          <w:sz w:val="22"/>
          <w:szCs w:val="22"/>
        </w:rPr>
        <w:t>7.6.</w:t>
      </w:r>
      <w:r w:rsidRPr="0091421D">
        <w:rPr>
          <w:rFonts w:eastAsia="Calibri"/>
          <w:sz w:val="22"/>
          <w:szCs w:val="22"/>
        </w:rPr>
        <w:tab/>
        <w:t>O recebimento provisório será mediante o registro de recebimento do material pela Fiscalização, para efeito de posterior verificação de sua conformidade;</w:t>
      </w:r>
    </w:p>
    <w:p w14:paraId="13FEAC24" w14:textId="77777777" w:rsidR="00213F86" w:rsidRPr="0091421D" w:rsidRDefault="00213F86" w:rsidP="00A27C69">
      <w:pPr>
        <w:jc w:val="both"/>
        <w:rPr>
          <w:rFonts w:eastAsia="Calibri"/>
          <w:sz w:val="22"/>
          <w:szCs w:val="22"/>
        </w:rPr>
      </w:pPr>
      <w:r w:rsidRPr="0091421D">
        <w:rPr>
          <w:rFonts w:eastAsia="Calibri"/>
          <w:sz w:val="22"/>
          <w:szCs w:val="22"/>
        </w:rPr>
        <w:t>7.7.</w:t>
      </w:r>
      <w:r w:rsidRPr="0091421D">
        <w:rPr>
          <w:rFonts w:eastAsia="Calibri"/>
          <w:sz w:val="22"/>
          <w:szCs w:val="22"/>
        </w:rPr>
        <w:tab/>
        <w:t>O recebimento definitivo será mediante recibo, em até 5 (cinco) dias corridos após o recebimento provisório e a verificação da perfeita execução das obrigações contratuais, ocasião em que se fará constar o atesto da nota fiscal.</w:t>
      </w:r>
    </w:p>
    <w:p w14:paraId="2C1EA291" w14:textId="77777777" w:rsidR="00213F86" w:rsidRPr="0091421D" w:rsidRDefault="00213F86" w:rsidP="00A27C69">
      <w:pPr>
        <w:jc w:val="both"/>
        <w:rPr>
          <w:rFonts w:eastAsia="Calibri"/>
          <w:sz w:val="22"/>
          <w:szCs w:val="22"/>
        </w:rPr>
      </w:pPr>
      <w:r w:rsidRPr="0091421D">
        <w:rPr>
          <w:rFonts w:eastAsia="Calibri"/>
          <w:sz w:val="22"/>
          <w:szCs w:val="22"/>
        </w:rPr>
        <w:t>7.8.</w:t>
      </w:r>
      <w:r w:rsidRPr="0091421D">
        <w:rPr>
          <w:rFonts w:eastAsia="Calibri"/>
          <w:sz w:val="22"/>
          <w:szCs w:val="22"/>
        </w:rPr>
        <w:tab/>
        <w:t>O Recebimento Definitivo do material não exclui a responsabilidade da contratada por vícios de qualidade ou disparidade com as especificações técnicas verificadas posteriormente;</w:t>
      </w:r>
    </w:p>
    <w:p w14:paraId="2E4F6513" w14:textId="77777777" w:rsidR="00213F86" w:rsidRPr="0091421D" w:rsidRDefault="00213F86" w:rsidP="00A27C69">
      <w:pPr>
        <w:jc w:val="both"/>
        <w:rPr>
          <w:rFonts w:eastAsia="Calibri"/>
          <w:sz w:val="22"/>
          <w:szCs w:val="22"/>
        </w:rPr>
      </w:pPr>
      <w:r w:rsidRPr="0091421D">
        <w:rPr>
          <w:rFonts w:eastAsia="Calibri"/>
          <w:sz w:val="22"/>
          <w:szCs w:val="22"/>
        </w:rPr>
        <w:t>7.9.</w:t>
      </w:r>
      <w:r w:rsidRPr="0091421D">
        <w:rPr>
          <w:rFonts w:eastAsia="Calibri"/>
          <w:sz w:val="22"/>
          <w:szCs w:val="22"/>
        </w:rPr>
        <w:tab/>
        <w:t>Os bens poderão ser rejeitados, no todo ou em parte, quando em desacordo com as especificações constantes neste Termo de Referência e na proposta, devendo ser substituídos em até 5 (cinco) dias, a contar da notificação da contratada, às suas custas, sem prejuízo da aplicação das penalidades.</w:t>
      </w:r>
    </w:p>
    <w:p w14:paraId="36E55FEC" w14:textId="77777777" w:rsidR="00213F86" w:rsidRPr="0091421D" w:rsidRDefault="00213F86" w:rsidP="00A27C69">
      <w:pPr>
        <w:jc w:val="both"/>
        <w:rPr>
          <w:rFonts w:eastAsia="Calibri"/>
          <w:sz w:val="22"/>
          <w:szCs w:val="22"/>
        </w:rPr>
      </w:pPr>
    </w:p>
    <w:p w14:paraId="189DA84B" w14:textId="77777777" w:rsidR="00213F86" w:rsidRPr="0091421D" w:rsidRDefault="00213F86" w:rsidP="00A27C69">
      <w:pPr>
        <w:jc w:val="both"/>
        <w:rPr>
          <w:rFonts w:eastAsia="Calibri"/>
          <w:sz w:val="22"/>
          <w:szCs w:val="22"/>
        </w:rPr>
      </w:pPr>
      <w:r w:rsidRPr="0091421D">
        <w:rPr>
          <w:rFonts w:eastAsia="Calibri"/>
          <w:sz w:val="22"/>
          <w:szCs w:val="22"/>
        </w:rPr>
        <w:t>8.</w:t>
      </w:r>
      <w:r w:rsidRPr="0091421D">
        <w:rPr>
          <w:rFonts w:eastAsia="Calibri"/>
          <w:sz w:val="22"/>
          <w:szCs w:val="22"/>
        </w:rPr>
        <w:tab/>
        <w:t xml:space="preserve">OBRIGAÇÕES DA CONTRATADA </w:t>
      </w:r>
    </w:p>
    <w:p w14:paraId="734E0AA0" w14:textId="3AC6975E" w:rsidR="00213F86" w:rsidRPr="0091421D" w:rsidRDefault="00213F86" w:rsidP="00A27C69">
      <w:pPr>
        <w:jc w:val="both"/>
        <w:rPr>
          <w:rFonts w:eastAsia="Calibri"/>
          <w:sz w:val="22"/>
          <w:szCs w:val="22"/>
        </w:rPr>
      </w:pPr>
    </w:p>
    <w:p w14:paraId="13FAA3F9" w14:textId="77777777" w:rsidR="00213F86" w:rsidRPr="0091421D" w:rsidRDefault="00213F86" w:rsidP="00A27C69">
      <w:pPr>
        <w:jc w:val="both"/>
        <w:rPr>
          <w:rFonts w:eastAsia="Calibri"/>
          <w:sz w:val="22"/>
          <w:szCs w:val="22"/>
        </w:rPr>
      </w:pPr>
      <w:r w:rsidRPr="0091421D">
        <w:rPr>
          <w:rFonts w:eastAsia="Calibri"/>
          <w:sz w:val="22"/>
          <w:szCs w:val="22"/>
        </w:rPr>
        <w:lastRenderedPageBreak/>
        <w:t>8.1.</w:t>
      </w:r>
      <w:r w:rsidRPr="0091421D">
        <w:rPr>
          <w:rFonts w:eastAsia="Calibri"/>
          <w:sz w:val="22"/>
          <w:szCs w:val="22"/>
        </w:rPr>
        <w:tab/>
        <w:t xml:space="preserve"> A Contratada deve cumprir todas as obrigações constantes no termo de referência, seus anexos e sua proposta, assumindo como exclusivamente seus os riscos e as despesas decorrentes da boa e perfeita execução do objeto.</w:t>
      </w:r>
    </w:p>
    <w:p w14:paraId="11714713" w14:textId="77777777" w:rsidR="00213F86" w:rsidRPr="0091421D" w:rsidRDefault="00213F86" w:rsidP="00A27C69">
      <w:pPr>
        <w:jc w:val="both"/>
        <w:rPr>
          <w:rFonts w:eastAsia="Calibri"/>
          <w:sz w:val="22"/>
          <w:szCs w:val="22"/>
        </w:rPr>
      </w:pPr>
      <w:r w:rsidRPr="0091421D">
        <w:rPr>
          <w:rFonts w:eastAsia="Calibri"/>
          <w:sz w:val="22"/>
          <w:szCs w:val="22"/>
        </w:rPr>
        <w:t>8.2.</w:t>
      </w:r>
      <w:r w:rsidRPr="0091421D">
        <w:rPr>
          <w:rFonts w:eastAsia="Calibri"/>
          <w:sz w:val="22"/>
          <w:szCs w:val="22"/>
        </w:rPr>
        <w:tab/>
        <w:t>Antes do início da execução contratual, designar formalmente (mediante comunicação escrita, através de correio eletrônico) preposto responsável por representar a contratada durante esse período;</w:t>
      </w:r>
    </w:p>
    <w:p w14:paraId="41C05F8C" w14:textId="77777777" w:rsidR="00213F86" w:rsidRPr="0091421D" w:rsidRDefault="00213F86" w:rsidP="00A27C69">
      <w:pPr>
        <w:jc w:val="both"/>
        <w:rPr>
          <w:rFonts w:eastAsia="Calibri"/>
          <w:sz w:val="22"/>
          <w:szCs w:val="22"/>
        </w:rPr>
      </w:pPr>
      <w:r w:rsidRPr="0091421D">
        <w:rPr>
          <w:rFonts w:eastAsia="Calibri"/>
          <w:sz w:val="22"/>
          <w:szCs w:val="22"/>
        </w:rPr>
        <w:t>8.3.</w:t>
      </w:r>
      <w:r w:rsidRPr="0091421D">
        <w:rPr>
          <w:rFonts w:eastAsia="Calibri"/>
          <w:sz w:val="22"/>
          <w:szCs w:val="22"/>
        </w:rPr>
        <w:tab/>
        <w:t>Efetuar a entrega dos bens em perfeitas condições, no prazo e local indicados pela Administração, em estrita observância das especificações constantes neste termo de referência e da proposta, acompanhado da respectiva nota fiscal na qual constarão as indicações referentes a: marca, fabricante, modelo, procedência e prazo de garantia ou validade.</w:t>
      </w:r>
    </w:p>
    <w:p w14:paraId="0C1E47D1" w14:textId="77777777" w:rsidR="00213F86" w:rsidRPr="0091421D" w:rsidRDefault="00213F86" w:rsidP="00A27C69">
      <w:pPr>
        <w:jc w:val="both"/>
        <w:rPr>
          <w:rFonts w:eastAsia="Calibri"/>
          <w:sz w:val="22"/>
          <w:szCs w:val="22"/>
        </w:rPr>
      </w:pPr>
      <w:r w:rsidRPr="0091421D">
        <w:rPr>
          <w:rFonts w:eastAsia="Calibri"/>
          <w:sz w:val="22"/>
          <w:szCs w:val="22"/>
        </w:rPr>
        <w:t>8.4.</w:t>
      </w:r>
      <w:r w:rsidRPr="0091421D">
        <w:rPr>
          <w:rFonts w:eastAsia="Calibri"/>
          <w:sz w:val="22"/>
          <w:szCs w:val="22"/>
        </w:rPr>
        <w:tab/>
        <w:t>Responsabilizar-se pelos vícios e danos decorrentes do objeto, de acordo com os artigos 12, 13 e 17 a 27, do Código de Defesa do Consumidor (Lei nº 8.078, de 1990);</w:t>
      </w:r>
    </w:p>
    <w:p w14:paraId="00B5DB1F" w14:textId="77777777" w:rsidR="00213F86" w:rsidRPr="0091421D" w:rsidRDefault="00213F86" w:rsidP="00A27C69">
      <w:pPr>
        <w:jc w:val="both"/>
        <w:rPr>
          <w:rFonts w:eastAsia="Calibri"/>
          <w:sz w:val="22"/>
          <w:szCs w:val="22"/>
        </w:rPr>
      </w:pPr>
      <w:r w:rsidRPr="0091421D">
        <w:rPr>
          <w:rFonts w:eastAsia="Calibri"/>
          <w:sz w:val="22"/>
          <w:szCs w:val="22"/>
        </w:rPr>
        <w:t>8.5.</w:t>
      </w:r>
      <w:r w:rsidRPr="0091421D">
        <w:rPr>
          <w:rFonts w:eastAsia="Calibri"/>
          <w:sz w:val="22"/>
          <w:szCs w:val="22"/>
        </w:rPr>
        <w:tab/>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5BA3DE98" w14:textId="77777777" w:rsidR="00213F86" w:rsidRPr="0091421D" w:rsidRDefault="00213F86" w:rsidP="00A27C69">
      <w:pPr>
        <w:jc w:val="both"/>
        <w:rPr>
          <w:rFonts w:eastAsia="Calibri"/>
          <w:sz w:val="22"/>
          <w:szCs w:val="22"/>
        </w:rPr>
      </w:pPr>
      <w:r w:rsidRPr="0091421D">
        <w:rPr>
          <w:rFonts w:eastAsia="Calibri"/>
          <w:sz w:val="22"/>
          <w:szCs w:val="22"/>
        </w:rPr>
        <w:t>8.6.</w:t>
      </w:r>
      <w:r w:rsidRPr="0091421D">
        <w:rPr>
          <w:rFonts w:eastAsia="Calibri"/>
          <w:sz w:val="22"/>
          <w:szCs w:val="22"/>
        </w:rPr>
        <w:tab/>
        <w:t>Atender prontamente a quaisquer exigências da Administração, inerentes ao objeto da presente licitação.</w:t>
      </w:r>
    </w:p>
    <w:p w14:paraId="389F5F1D" w14:textId="36B5EB47" w:rsidR="00213F86" w:rsidRPr="0091421D" w:rsidRDefault="00213F86" w:rsidP="00A27C69">
      <w:pPr>
        <w:jc w:val="both"/>
        <w:rPr>
          <w:rFonts w:eastAsia="Calibri"/>
          <w:sz w:val="22"/>
          <w:szCs w:val="22"/>
        </w:rPr>
      </w:pPr>
      <w:r w:rsidRPr="0091421D">
        <w:rPr>
          <w:rFonts w:eastAsia="Calibri"/>
          <w:sz w:val="22"/>
          <w:szCs w:val="22"/>
        </w:rPr>
        <w:t>8.7.</w:t>
      </w:r>
      <w:r w:rsidRPr="0091421D">
        <w:rPr>
          <w:rFonts w:eastAsia="Calibri"/>
          <w:sz w:val="22"/>
          <w:szCs w:val="22"/>
        </w:rPr>
        <w:tab/>
        <w:t>Comunicar à Administração</w:t>
      </w:r>
      <w:r w:rsidR="00082028" w:rsidRPr="0091421D">
        <w:rPr>
          <w:rFonts w:eastAsia="Calibri"/>
          <w:sz w:val="22"/>
          <w:szCs w:val="22"/>
        </w:rPr>
        <w:t xml:space="preserve"> do SAAE</w:t>
      </w:r>
      <w:r w:rsidRPr="0091421D">
        <w:rPr>
          <w:rFonts w:eastAsia="Calibri"/>
          <w:sz w:val="22"/>
          <w:szCs w:val="22"/>
        </w:rPr>
        <w:t>, no prazo máximo de 24 (vinte e quatro) horas que antecede a data da entrega, os motivos que impossibilitem o cumprimento do prazo previsto, com a devida comprovação;</w:t>
      </w:r>
    </w:p>
    <w:p w14:paraId="55109E12" w14:textId="77777777" w:rsidR="00213F86" w:rsidRPr="0091421D" w:rsidRDefault="00213F86" w:rsidP="00A27C69">
      <w:pPr>
        <w:jc w:val="both"/>
        <w:rPr>
          <w:rFonts w:eastAsia="Calibri"/>
          <w:sz w:val="22"/>
          <w:szCs w:val="22"/>
        </w:rPr>
      </w:pPr>
      <w:r w:rsidRPr="0091421D">
        <w:rPr>
          <w:rFonts w:eastAsia="Calibri"/>
          <w:sz w:val="22"/>
          <w:szCs w:val="22"/>
        </w:rPr>
        <w:t>8.8.</w:t>
      </w:r>
      <w:r w:rsidRPr="0091421D">
        <w:rPr>
          <w:rFonts w:eastAsia="Calibri"/>
          <w:sz w:val="22"/>
          <w:szCs w:val="22"/>
        </w:rPr>
        <w:tab/>
        <w:t>Responsabilizar trabalhistas, previdenciários, fiscais, comerciais, taxas, fretes, seguros, deslocamento de pessoal, prestação de garantia e quaisquer outras que incidam ou venham a incidir na execução do contrato.</w:t>
      </w:r>
    </w:p>
    <w:p w14:paraId="798CFDC4" w14:textId="77777777" w:rsidR="00213F86" w:rsidRPr="0091421D" w:rsidRDefault="00213F86" w:rsidP="00A27C69">
      <w:pPr>
        <w:jc w:val="both"/>
        <w:rPr>
          <w:rFonts w:eastAsia="Calibri"/>
          <w:sz w:val="22"/>
          <w:szCs w:val="22"/>
        </w:rPr>
      </w:pPr>
      <w:r w:rsidRPr="0091421D">
        <w:rPr>
          <w:rFonts w:eastAsia="Calibri"/>
          <w:sz w:val="22"/>
          <w:szCs w:val="22"/>
        </w:rPr>
        <w:t>8.9.</w:t>
      </w:r>
      <w:r w:rsidRPr="0091421D">
        <w:rPr>
          <w:rFonts w:eastAsia="Calibri"/>
          <w:sz w:val="22"/>
          <w:szCs w:val="22"/>
        </w:rPr>
        <w:tab/>
        <w:t>Manter, durante toda a execução do contrato, em compatibilidade com as obrigações assumidas, todas as condições de habilitação e qualificação exigidas na licitação ou na contratação.</w:t>
      </w:r>
    </w:p>
    <w:p w14:paraId="30F03141" w14:textId="77777777" w:rsidR="00213F86" w:rsidRPr="0091421D" w:rsidRDefault="00213F86" w:rsidP="00A27C69">
      <w:pPr>
        <w:jc w:val="both"/>
        <w:rPr>
          <w:rFonts w:eastAsia="Calibri"/>
          <w:sz w:val="22"/>
          <w:szCs w:val="22"/>
        </w:rPr>
      </w:pPr>
      <w:r w:rsidRPr="0091421D">
        <w:rPr>
          <w:rFonts w:eastAsia="Calibri"/>
          <w:sz w:val="22"/>
          <w:szCs w:val="22"/>
        </w:rPr>
        <w:t>8.10.</w:t>
      </w:r>
      <w:r w:rsidRPr="0091421D">
        <w:rPr>
          <w:rFonts w:eastAsia="Calibri"/>
          <w:sz w:val="22"/>
          <w:szCs w:val="22"/>
        </w:rPr>
        <w:tab/>
        <w:t>Aceitar os acréscimos ou supressões julgadas necessárias pelo Contratante, nos limites estabelecidos na Lei nº. 14.133/2021.</w:t>
      </w:r>
    </w:p>
    <w:p w14:paraId="099E5791" w14:textId="77777777" w:rsidR="00213F86" w:rsidRPr="0091421D" w:rsidRDefault="00213F86" w:rsidP="00A27C69">
      <w:pPr>
        <w:jc w:val="both"/>
        <w:rPr>
          <w:rFonts w:eastAsia="Calibri"/>
          <w:sz w:val="22"/>
          <w:szCs w:val="22"/>
        </w:rPr>
      </w:pPr>
      <w:r w:rsidRPr="0091421D">
        <w:rPr>
          <w:rFonts w:eastAsia="Calibri"/>
          <w:sz w:val="22"/>
          <w:szCs w:val="22"/>
        </w:rPr>
        <w:t>8.11.</w:t>
      </w:r>
      <w:r w:rsidRPr="0091421D">
        <w:rPr>
          <w:rFonts w:eastAsia="Calibri"/>
          <w:sz w:val="22"/>
          <w:szCs w:val="22"/>
        </w:rPr>
        <w:tab/>
        <w:t>Não transferir a terceiros, por qualquer forma, nem mesmo parcialmente, as obrigações assumidas, nem subcontratar qualquer das prestações a que está obrigada.</w:t>
      </w:r>
    </w:p>
    <w:p w14:paraId="1A921E0F" w14:textId="77777777" w:rsidR="00213F86" w:rsidRPr="0091421D" w:rsidRDefault="00213F86" w:rsidP="00A27C69">
      <w:pPr>
        <w:jc w:val="both"/>
        <w:rPr>
          <w:rFonts w:eastAsia="Calibri"/>
          <w:sz w:val="22"/>
          <w:szCs w:val="22"/>
        </w:rPr>
      </w:pPr>
    </w:p>
    <w:p w14:paraId="7297EAC1" w14:textId="77777777" w:rsidR="00213F86" w:rsidRPr="0091421D" w:rsidRDefault="00213F86" w:rsidP="00A27C69">
      <w:pPr>
        <w:jc w:val="both"/>
        <w:rPr>
          <w:rFonts w:eastAsia="Calibri"/>
          <w:sz w:val="22"/>
          <w:szCs w:val="22"/>
        </w:rPr>
      </w:pPr>
      <w:r w:rsidRPr="0091421D">
        <w:rPr>
          <w:rFonts w:eastAsia="Calibri"/>
          <w:sz w:val="22"/>
          <w:szCs w:val="22"/>
        </w:rPr>
        <w:t>9.</w:t>
      </w:r>
      <w:r w:rsidRPr="0091421D">
        <w:rPr>
          <w:rFonts w:eastAsia="Calibri"/>
          <w:sz w:val="22"/>
          <w:szCs w:val="22"/>
        </w:rPr>
        <w:tab/>
        <w:t>OBRIGAÇÕES DO CONTRATANTE:</w:t>
      </w:r>
    </w:p>
    <w:p w14:paraId="4915EEFD" w14:textId="77777777" w:rsidR="00213F86" w:rsidRPr="0091421D" w:rsidRDefault="00213F86" w:rsidP="00A27C69">
      <w:pPr>
        <w:jc w:val="both"/>
        <w:rPr>
          <w:rFonts w:eastAsia="Calibri"/>
          <w:sz w:val="22"/>
          <w:szCs w:val="22"/>
        </w:rPr>
      </w:pPr>
    </w:p>
    <w:p w14:paraId="697E49EE" w14:textId="1B88A66D" w:rsidR="00213F86" w:rsidRPr="0091421D" w:rsidRDefault="00213F86" w:rsidP="00A27C69">
      <w:pPr>
        <w:jc w:val="both"/>
        <w:rPr>
          <w:rFonts w:eastAsia="Calibri"/>
          <w:sz w:val="22"/>
          <w:szCs w:val="22"/>
        </w:rPr>
      </w:pPr>
      <w:r w:rsidRPr="0091421D">
        <w:rPr>
          <w:rFonts w:eastAsia="Calibri"/>
          <w:sz w:val="22"/>
          <w:szCs w:val="22"/>
        </w:rPr>
        <w:t>9.1.</w:t>
      </w:r>
      <w:r w:rsidRPr="0091421D">
        <w:rPr>
          <w:rFonts w:eastAsia="Calibri"/>
          <w:sz w:val="22"/>
          <w:szCs w:val="22"/>
        </w:rPr>
        <w:tab/>
        <w:t xml:space="preserve">Previamente à contratação </w:t>
      </w:r>
      <w:r w:rsidR="00082028" w:rsidRPr="0091421D">
        <w:rPr>
          <w:rFonts w:eastAsia="Calibri"/>
          <w:sz w:val="22"/>
          <w:szCs w:val="22"/>
        </w:rPr>
        <w:t xml:space="preserve">o SAAE </w:t>
      </w:r>
      <w:r w:rsidRPr="0091421D">
        <w:rPr>
          <w:rFonts w:eastAsia="Calibri"/>
          <w:sz w:val="22"/>
          <w:szCs w:val="22"/>
        </w:rPr>
        <w:t>realizará consulta ao Cadastro Nacional de Condenações Cíveis por Atos de Improbidade Administrativa, mantido pelo Conselho Nacional de Justiça (www.cnj.jus.br/improbidade_adm/consultar_requerido.php) e à Lista de Inidôneos e o Cadastro Integrado de Condenações por Ilícitos Administrativos - CADICON, mantidos pelo Tribunal de Contas da União – TCU (https://contas.tcu.gov.br/ords/f?p=1660:2:::NO:RP,2::);</w:t>
      </w:r>
    </w:p>
    <w:p w14:paraId="2CE7307D" w14:textId="77777777" w:rsidR="00213F86" w:rsidRPr="0091421D" w:rsidRDefault="00213F86" w:rsidP="00A27C69">
      <w:pPr>
        <w:jc w:val="both"/>
        <w:rPr>
          <w:rFonts w:eastAsia="Calibri"/>
          <w:sz w:val="22"/>
          <w:szCs w:val="22"/>
        </w:rPr>
      </w:pPr>
      <w:r w:rsidRPr="0091421D">
        <w:rPr>
          <w:rFonts w:eastAsia="Calibri"/>
          <w:sz w:val="22"/>
          <w:szCs w:val="22"/>
        </w:rPr>
        <w:t>9.1.1.</w:t>
      </w:r>
      <w:r w:rsidRPr="0091421D">
        <w:rPr>
          <w:rFonts w:eastAsia="Calibri"/>
          <w:sz w:val="22"/>
          <w:szCs w:val="22"/>
        </w:rPr>
        <w:tab/>
        <w:t>Para a consulta de licitantes pessoa jurídica poderá haver a substituição das consultas dos subitens acima pela Consulta Consolidada de Pessoa Jurídica do TCU (https://certidoes-apf.apps.tcu.gov.br/).</w:t>
      </w:r>
    </w:p>
    <w:p w14:paraId="3C3BFD02" w14:textId="77777777" w:rsidR="00213F86" w:rsidRPr="0091421D" w:rsidRDefault="00213F86" w:rsidP="00A27C69">
      <w:pPr>
        <w:jc w:val="both"/>
        <w:rPr>
          <w:rFonts w:eastAsia="Calibri"/>
          <w:sz w:val="22"/>
          <w:szCs w:val="22"/>
        </w:rPr>
      </w:pPr>
      <w:r w:rsidRPr="0091421D">
        <w:rPr>
          <w:rFonts w:eastAsia="Calibri"/>
          <w:sz w:val="22"/>
          <w:szCs w:val="22"/>
        </w:rPr>
        <w:t>9.2.</w:t>
      </w:r>
      <w:r w:rsidRPr="0091421D">
        <w:rPr>
          <w:rFonts w:eastAsia="Calibri"/>
          <w:sz w:val="22"/>
          <w:szCs w:val="22"/>
        </w:rPr>
        <w:tab/>
        <w:t xml:space="preserve"> Receber o objeto no prazo e condições estabelecidas no Termo de referência e seus anexos;</w:t>
      </w:r>
    </w:p>
    <w:p w14:paraId="64660825" w14:textId="77777777" w:rsidR="00213F86" w:rsidRPr="0091421D" w:rsidRDefault="00213F86" w:rsidP="00A27C69">
      <w:pPr>
        <w:jc w:val="both"/>
        <w:rPr>
          <w:rFonts w:eastAsia="Calibri"/>
          <w:sz w:val="22"/>
          <w:szCs w:val="22"/>
        </w:rPr>
      </w:pPr>
      <w:r w:rsidRPr="0091421D">
        <w:rPr>
          <w:rFonts w:eastAsia="Calibri"/>
          <w:sz w:val="22"/>
          <w:szCs w:val="22"/>
        </w:rPr>
        <w:t>9.3.</w:t>
      </w:r>
      <w:r w:rsidRPr="0091421D">
        <w:rPr>
          <w:rFonts w:eastAsia="Calibri"/>
          <w:sz w:val="22"/>
          <w:szCs w:val="22"/>
        </w:rPr>
        <w:tab/>
        <w:t>Verificar minuciosamente, no prazo fixado, a conformidade dos bens recebidos provisoriamente com as especificações constantes neste termo de referência e da proposta, para fins de aceitação e recebimento definitivos;</w:t>
      </w:r>
    </w:p>
    <w:p w14:paraId="39536C27" w14:textId="77777777" w:rsidR="00213F86" w:rsidRPr="0091421D" w:rsidRDefault="00213F86" w:rsidP="00A27C69">
      <w:pPr>
        <w:jc w:val="both"/>
        <w:rPr>
          <w:rFonts w:eastAsia="Calibri"/>
          <w:sz w:val="22"/>
          <w:szCs w:val="22"/>
        </w:rPr>
      </w:pPr>
      <w:r w:rsidRPr="0091421D">
        <w:rPr>
          <w:rFonts w:eastAsia="Calibri"/>
          <w:sz w:val="22"/>
          <w:szCs w:val="22"/>
        </w:rPr>
        <w:t>9.4.</w:t>
      </w:r>
      <w:r w:rsidRPr="0091421D">
        <w:rPr>
          <w:rFonts w:eastAsia="Calibri"/>
          <w:sz w:val="22"/>
          <w:szCs w:val="22"/>
        </w:rPr>
        <w:tab/>
        <w:t>Acompanhar e fiscalizar o cumprimento das obrigações da Contratada, através de servidor especialmente designado;</w:t>
      </w:r>
    </w:p>
    <w:p w14:paraId="5068DF8C" w14:textId="77777777" w:rsidR="00213F86" w:rsidRPr="0091421D" w:rsidRDefault="00213F86" w:rsidP="00A27C69">
      <w:pPr>
        <w:jc w:val="both"/>
        <w:rPr>
          <w:rFonts w:eastAsia="Calibri"/>
          <w:sz w:val="22"/>
          <w:szCs w:val="22"/>
        </w:rPr>
      </w:pPr>
      <w:r w:rsidRPr="0091421D">
        <w:rPr>
          <w:rFonts w:eastAsia="Calibri"/>
          <w:sz w:val="22"/>
          <w:szCs w:val="22"/>
        </w:rPr>
        <w:t>9.5.</w:t>
      </w:r>
      <w:r w:rsidRPr="0091421D">
        <w:rPr>
          <w:rFonts w:eastAsia="Calibri"/>
          <w:sz w:val="22"/>
          <w:szCs w:val="22"/>
        </w:rPr>
        <w:tab/>
        <w:t>Rejeitar os produtos que estiverem em desacordo com as especificações previstas neste termo de referência e seus anexos e notificar a contratada;</w:t>
      </w:r>
    </w:p>
    <w:p w14:paraId="6254CD5B" w14:textId="77777777" w:rsidR="00213F86" w:rsidRPr="0091421D" w:rsidRDefault="00213F86" w:rsidP="00A27C69">
      <w:pPr>
        <w:jc w:val="both"/>
        <w:rPr>
          <w:rFonts w:eastAsia="Calibri"/>
          <w:sz w:val="22"/>
          <w:szCs w:val="22"/>
        </w:rPr>
      </w:pPr>
      <w:r w:rsidRPr="0091421D">
        <w:rPr>
          <w:rFonts w:eastAsia="Calibri"/>
          <w:sz w:val="22"/>
          <w:szCs w:val="22"/>
        </w:rPr>
        <w:t>9.6.</w:t>
      </w:r>
      <w:r w:rsidRPr="0091421D">
        <w:rPr>
          <w:rFonts w:eastAsia="Calibri"/>
          <w:sz w:val="22"/>
          <w:szCs w:val="22"/>
        </w:rPr>
        <w:tab/>
        <w:t>Prestar as informações e os esclarecimentos que venham a ser solicitados pela contratada.</w:t>
      </w:r>
    </w:p>
    <w:p w14:paraId="6A57118B" w14:textId="77777777" w:rsidR="00213F86" w:rsidRPr="0091421D" w:rsidRDefault="00213F86" w:rsidP="00A27C69">
      <w:pPr>
        <w:jc w:val="both"/>
        <w:rPr>
          <w:rFonts w:eastAsia="Calibri"/>
          <w:sz w:val="22"/>
          <w:szCs w:val="22"/>
        </w:rPr>
      </w:pPr>
      <w:r w:rsidRPr="0091421D">
        <w:rPr>
          <w:rFonts w:eastAsia="Calibri"/>
          <w:sz w:val="22"/>
          <w:szCs w:val="22"/>
        </w:rPr>
        <w:lastRenderedPageBreak/>
        <w:t>9.7.</w:t>
      </w:r>
      <w:r w:rsidRPr="0091421D">
        <w:rPr>
          <w:rFonts w:eastAsia="Calibri"/>
          <w:sz w:val="22"/>
          <w:szCs w:val="22"/>
        </w:rPr>
        <w:tab/>
        <w:t>Efetuar o pagamento à Contratada no valor correspondente ao fornecimento do objeto, no prazo e forma estabelecidos neste termo de referência e seus anexos;</w:t>
      </w:r>
    </w:p>
    <w:p w14:paraId="2948FA82" w14:textId="77777777" w:rsidR="00213F86" w:rsidRPr="0091421D" w:rsidRDefault="00213F86" w:rsidP="00A27C69">
      <w:pPr>
        <w:jc w:val="both"/>
        <w:rPr>
          <w:rFonts w:eastAsia="Calibri"/>
          <w:sz w:val="22"/>
          <w:szCs w:val="22"/>
        </w:rPr>
      </w:pPr>
      <w:r w:rsidRPr="0091421D">
        <w:rPr>
          <w:rFonts w:eastAsia="Calibri"/>
          <w:sz w:val="22"/>
          <w:szCs w:val="22"/>
        </w:rPr>
        <w:t>9.8.</w:t>
      </w:r>
      <w:r w:rsidRPr="0091421D">
        <w:rPr>
          <w:rFonts w:eastAsia="Calibri"/>
          <w:sz w:val="22"/>
          <w:szCs w:val="22"/>
        </w:rPr>
        <w:tab/>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FBF0E1D" w14:textId="77777777" w:rsidR="00213F86" w:rsidRPr="0091421D" w:rsidRDefault="00213F86" w:rsidP="00A27C69">
      <w:pPr>
        <w:jc w:val="both"/>
        <w:rPr>
          <w:rFonts w:eastAsia="Calibri"/>
          <w:sz w:val="22"/>
          <w:szCs w:val="22"/>
        </w:rPr>
      </w:pPr>
    </w:p>
    <w:p w14:paraId="0F8D53EB" w14:textId="77777777" w:rsidR="00213F86" w:rsidRPr="0091421D" w:rsidRDefault="00213F86" w:rsidP="00A27C69">
      <w:pPr>
        <w:jc w:val="both"/>
        <w:rPr>
          <w:rFonts w:eastAsia="Calibri"/>
          <w:sz w:val="22"/>
          <w:szCs w:val="22"/>
        </w:rPr>
      </w:pPr>
      <w:r w:rsidRPr="0091421D">
        <w:rPr>
          <w:rFonts w:eastAsia="Calibri"/>
          <w:sz w:val="22"/>
          <w:szCs w:val="22"/>
        </w:rPr>
        <w:t>10.</w:t>
      </w:r>
      <w:r w:rsidRPr="0091421D">
        <w:rPr>
          <w:rFonts w:eastAsia="Calibri"/>
          <w:sz w:val="22"/>
          <w:szCs w:val="22"/>
        </w:rPr>
        <w:tab/>
        <w:t xml:space="preserve">DA ALTERAÇÃO SUBJETIVA: </w:t>
      </w:r>
    </w:p>
    <w:p w14:paraId="3BD908B5" w14:textId="77777777" w:rsidR="00213F86" w:rsidRPr="0091421D" w:rsidRDefault="00213F86" w:rsidP="00A27C69">
      <w:pPr>
        <w:jc w:val="both"/>
        <w:rPr>
          <w:rFonts w:eastAsia="Calibri"/>
          <w:sz w:val="22"/>
          <w:szCs w:val="22"/>
        </w:rPr>
      </w:pPr>
    </w:p>
    <w:p w14:paraId="102FD349" w14:textId="77777777" w:rsidR="00213F86" w:rsidRPr="0091421D" w:rsidRDefault="00213F86" w:rsidP="00A27C69">
      <w:pPr>
        <w:jc w:val="both"/>
        <w:rPr>
          <w:rFonts w:eastAsia="Calibri"/>
          <w:sz w:val="22"/>
          <w:szCs w:val="22"/>
        </w:rPr>
      </w:pPr>
      <w:r w:rsidRPr="0091421D">
        <w:rPr>
          <w:rFonts w:eastAsia="Calibri"/>
          <w:sz w:val="22"/>
          <w:szCs w:val="22"/>
        </w:rPr>
        <w:t>10.1.</w:t>
      </w:r>
      <w:r w:rsidRPr="0091421D">
        <w:rPr>
          <w:rFonts w:eastAsia="Calibri"/>
          <w:sz w:val="22"/>
          <w:szCs w:val="22"/>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da contratação, não haja prejuízo à execução do objeto pactuado e haja a anuência expressa da Administração à continuidade do contrato.</w:t>
      </w:r>
    </w:p>
    <w:p w14:paraId="15C94E98" w14:textId="77777777" w:rsidR="00213F86" w:rsidRPr="0091421D" w:rsidRDefault="00213F86" w:rsidP="00A27C69">
      <w:pPr>
        <w:jc w:val="both"/>
        <w:rPr>
          <w:rFonts w:eastAsia="Calibri"/>
          <w:sz w:val="22"/>
          <w:szCs w:val="22"/>
        </w:rPr>
      </w:pPr>
    </w:p>
    <w:p w14:paraId="66D8E419" w14:textId="77777777" w:rsidR="00213F86" w:rsidRPr="0091421D" w:rsidRDefault="00213F86" w:rsidP="00A27C69">
      <w:pPr>
        <w:jc w:val="both"/>
        <w:rPr>
          <w:rFonts w:eastAsia="Calibri"/>
          <w:sz w:val="22"/>
          <w:szCs w:val="22"/>
        </w:rPr>
      </w:pPr>
      <w:r w:rsidRPr="0091421D">
        <w:rPr>
          <w:rFonts w:eastAsia="Calibri"/>
          <w:sz w:val="22"/>
          <w:szCs w:val="22"/>
        </w:rPr>
        <w:t>11.</w:t>
      </w:r>
      <w:r w:rsidRPr="0091421D">
        <w:rPr>
          <w:rFonts w:eastAsia="Calibri"/>
          <w:sz w:val="22"/>
          <w:szCs w:val="22"/>
        </w:rPr>
        <w:tab/>
        <w:t xml:space="preserve"> DA GESTÃO E FISCALIZAÇÃO DO CONTRATO: </w:t>
      </w:r>
    </w:p>
    <w:p w14:paraId="29B38CD8" w14:textId="77777777" w:rsidR="00213F86" w:rsidRPr="0091421D" w:rsidRDefault="00213F86" w:rsidP="00A27C69">
      <w:pPr>
        <w:jc w:val="both"/>
        <w:rPr>
          <w:rFonts w:eastAsia="Calibri"/>
          <w:sz w:val="22"/>
          <w:szCs w:val="22"/>
        </w:rPr>
      </w:pPr>
    </w:p>
    <w:p w14:paraId="682EF450" w14:textId="577261C2" w:rsidR="00213F86" w:rsidRPr="0091421D" w:rsidRDefault="00213F86" w:rsidP="00A27C69">
      <w:pPr>
        <w:jc w:val="both"/>
        <w:rPr>
          <w:rFonts w:eastAsia="Calibri"/>
          <w:sz w:val="22"/>
          <w:szCs w:val="22"/>
        </w:rPr>
      </w:pPr>
      <w:r w:rsidRPr="0091421D">
        <w:rPr>
          <w:rFonts w:eastAsia="Calibri"/>
          <w:sz w:val="22"/>
          <w:szCs w:val="22"/>
        </w:rPr>
        <w:t>11.1.</w:t>
      </w:r>
      <w:r w:rsidRPr="0091421D">
        <w:rPr>
          <w:rFonts w:eastAsia="Calibri"/>
          <w:sz w:val="22"/>
          <w:szCs w:val="22"/>
        </w:rPr>
        <w:tab/>
        <w:t>A Gestão e a Fiscalização da Contratação caberão aos representantes d</w:t>
      </w:r>
      <w:r w:rsidR="00082028" w:rsidRPr="0091421D">
        <w:rPr>
          <w:rFonts w:eastAsia="Calibri"/>
          <w:sz w:val="22"/>
          <w:szCs w:val="22"/>
        </w:rPr>
        <w:t>o SAAE e</w:t>
      </w:r>
      <w:r w:rsidRPr="0091421D">
        <w:rPr>
          <w:rFonts w:eastAsia="Calibri"/>
          <w:sz w:val="22"/>
          <w:szCs w:val="22"/>
        </w:rPr>
        <w:t>specialmente designados. Nos impedimentos e afastamentos legais deste, suas funções serão desempenhadas por seus respectivos substitutos.</w:t>
      </w:r>
    </w:p>
    <w:p w14:paraId="6C5F8397" w14:textId="12A696FE" w:rsidR="00213F86" w:rsidRPr="0091421D" w:rsidRDefault="00213F86" w:rsidP="00A27C69">
      <w:pPr>
        <w:jc w:val="both"/>
        <w:rPr>
          <w:rFonts w:eastAsia="Calibri"/>
          <w:sz w:val="22"/>
          <w:szCs w:val="22"/>
        </w:rPr>
      </w:pPr>
      <w:r w:rsidRPr="0091421D">
        <w:rPr>
          <w:rFonts w:eastAsia="Calibri"/>
          <w:sz w:val="22"/>
          <w:szCs w:val="22"/>
        </w:rPr>
        <w:t>11.2.</w:t>
      </w:r>
      <w:r w:rsidRPr="0091421D">
        <w:rPr>
          <w:rFonts w:eastAsia="Calibri"/>
          <w:sz w:val="22"/>
          <w:szCs w:val="22"/>
        </w:rPr>
        <w:tab/>
      </w:r>
      <w:r w:rsidR="00082028" w:rsidRPr="0091421D">
        <w:rPr>
          <w:rFonts w:eastAsia="Calibri"/>
          <w:sz w:val="22"/>
          <w:szCs w:val="22"/>
        </w:rPr>
        <w:t>O SAAE</w:t>
      </w:r>
      <w:r w:rsidRPr="0091421D">
        <w:rPr>
          <w:rFonts w:eastAsia="Calibri"/>
          <w:sz w:val="22"/>
          <w:szCs w:val="22"/>
        </w:rPr>
        <w:t xml:space="preserve"> poderá alterar a designação dos gestores e fiscais, quando conveniente, sendo consignado formalmente nos autos e comunicado à Contratada, sem necessidade de elaboração de termo aditivo.</w:t>
      </w:r>
    </w:p>
    <w:p w14:paraId="27483297" w14:textId="77777777" w:rsidR="00213F86" w:rsidRPr="0091421D" w:rsidRDefault="00213F86" w:rsidP="00A27C69">
      <w:pPr>
        <w:jc w:val="both"/>
        <w:rPr>
          <w:rFonts w:eastAsia="Calibri"/>
          <w:sz w:val="22"/>
          <w:szCs w:val="22"/>
        </w:rPr>
      </w:pPr>
      <w:r w:rsidRPr="0091421D">
        <w:rPr>
          <w:rFonts w:eastAsia="Calibri"/>
          <w:sz w:val="22"/>
          <w:szCs w:val="22"/>
        </w:rPr>
        <w:t>11.3.</w:t>
      </w:r>
      <w:r w:rsidRPr="0091421D">
        <w:rPr>
          <w:rFonts w:eastAsia="Calibri"/>
          <w:sz w:val="22"/>
          <w:szCs w:val="22"/>
        </w:rPr>
        <w:tab/>
        <w:t>O material será recebido provisoriamente, de forma sumária, pelo responsável ou fiscal, com verificação posterior da conformidade do material e definitivamente, por servidor ou comissão designado pela autoridade competente, mediante termo detalhado que comprove o atendimento das exigências contratuais.</w:t>
      </w:r>
    </w:p>
    <w:p w14:paraId="17C992B7" w14:textId="77777777" w:rsidR="00213F86" w:rsidRPr="0091421D" w:rsidRDefault="00213F86" w:rsidP="00A27C69">
      <w:pPr>
        <w:jc w:val="both"/>
        <w:rPr>
          <w:rFonts w:eastAsia="Calibri"/>
          <w:sz w:val="22"/>
          <w:szCs w:val="22"/>
        </w:rPr>
      </w:pPr>
      <w:r w:rsidRPr="0091421D">
        <w:rPr>
          <w:rFonts w:eastAsia="Calibri"/>
          <w:sz w:val="22"/>
          <w:szCs w:val="22"/>
        </w:rPr>
        <w:t>11.4.</w:t>
      </w:r>
      <w:r w:rsidRPr="0091421D">
        <w:rPr>
          <w:rFonts w:eastAsia="Calibri"/>
          <w:sz w:val="22"/>
          <w:szCs w:val="22"/>
        </w:rPr>
        <w:tab/>
        <w:t>As decisões e providências que ultrapassarem a competência dos gestores e fiscais deverão ser solicitadas, em tempo oportuno, à autoridade competente, para adoção das medidas que julgar convenientes.</w:t>
      </w:r>
    </w:p>
    <w:p w14:paraId="2B0E3160" w14:textId="77777777" w:rsidR="00213F86" w:rsidRPr="0091421D" w:rsidRDefault="00213F86" w:rsidP="00A27C69">
      <w:pPr>
        <w:jc w:val="both"/>
        <w:rPr>
          <w:rFonts w:eastAsia="Calibri"/>
          <w:sz w:val="22"/>
          <w:szCs w:val="22"/>
        </w:rPr>
      </w:pPr>
      <w:r w:rsidRPr="0091421D">
        <w:rPr>
          <w:rFonts w:eastAsia="Calibri"/>
          <w:sz w:val="22"/>
          <w:szCs w:val="22"/>
        </w:rPr>
        <w:t>11.5.</w:t>
      </w:r>
      <w:r w:rsidRPr="0091421D">
        <w:rPr>
          <w:rFonts w:eastAsia="Calibri"/>
          <w:sz w:val="22"/>
          <w:szCs w:val="22"/>
        </w:rPr>
        <w:tab/>
        <w:t>A gestão e a fiscalização de que trata este item não excluem nem reduzem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14.133/2021.</w:t>
      </w:r>
    </w:p>
    <w:p w14:paraId="5A8900DF" w14:textId="77777777" w:rsidR="00213F86" w:rsidRPr="0091421D" w:rsidRDefault="00213F86" w:rsidP="00A27C69">
      <w:pPr>
        <w:jc w:val="both"/>
        <w:rPr>
          <w:rFonts w:eastAsia="Calibri"/>
          <w:sz w:val="22"/>
          <w:szCs w:val="22"/>
        </w:rPr>
      </w:pPr>
    </w:p>
    <w:p w14:paraId="54F35269" w14:textId="77777777" w:rsidR="00213F86" w:rsidRPr="0091421D" w:rsidRDefault="00213F86" w:rsidP="00A27C69">
      <w:pPr>
        <w:jc w:val="both"/>
        <w:rPr>
          <w:rFonts w:eastAsia="Calibri"/>
          <w:sz w:val="22"/>
          <w:szCs w:val="22"/>
        </w:rPr>
      </w:pPr>
      <w:r w:rsidRPr="0091421D">
        <w:rPr>
          <w:rFonts w:eastAsia="Calibri"/>
          <w:sz w:val="22"/>
          <w:szCs w:val="22"/>
        </w:rPr>
        <w:t>12.</w:t>
      </w:r>
      <w:r w:rsidRPr="0091421D">
        <w:rPr>
          <w:rFonts w:eastAsia="Calibri"/>
          <w:sz w:val="22"/>
          <w:szCs w:val="22"/>
        </w:rPr>
        <w:tab/>
        <w:t xml:space="preserve"> DO PAGAMENTO:</w:t>
      </w:r>
    </w:p>
    <w:p w14:paraId="15AD7976" w14:textId="77777777" w:rsidR="00213F86" w:rsidRPr="0091421D" w:rsidRDefault="00213F86" w:rsidP="00A27C69">
      <w:pPr>
        <w:jc w:val="both"/>
        <w:rPr>
          <w:rFonts w:eastAsia="Calibri"/>
          <w:sz w:val="22"/>
          <w:szCs w:val="22"/>
        </w:rPr>
      </w:pPr>
    </w:p>
    <w:p w14:paraId="3B196C40" w14:textId="77777777" w:rsidR="00213F86" w:rsidRPr="0091421D" w:rsidRDefault="00213F86" w:rsidP="00A27C69">
      <w:pPr>
        <w:jc w:val="both"/>
        <w:rPr>
          <w:rFonts w:eastAsia="Calibri"/>
          <w:sz w:val="22"/>
          <w:szCs w:val="22"/>
        </w:rPr>
      </w:pPr>
      <w:r w:rsidRPr="0091421D">
        <w:rPr>
          <w:rFonts w:eastAsia="Calibri"/>
          <w:sz w:val="22"/>
          <w:szCs w:val="22"/>
        </w:rPr>
        <w:t>12.1.</w:t>
      </w:r>
      <w:r w:rsidRPr="0091421D">
        <w:rPr>
          <w:rFonts w:eastAsia="Calibri"/>
          <w:sz w:val="22"/>
          <w:szCs w:val="22"/>
        </w:rPr>
        <w:tab/>
        <w:t>O pagamento será realizado no prazo máximo de até 15 (quinze) dias, contados a partir do recebimento da Nota Fiscal ou Fatura, através de ordem bancária, para crédito em banco, agência e conta corrente indicados pelo contratado.</w:t>
      </w:r>
    </w:p>
    <w:p w14:paraId="595A988F" w14:textId="77777777" w:rsidR="00213F86" w:rsidRPr="0091421D" w:rsidRDefault="00213F86" w:rsidP="00A27C69">
      <w:pPr>
        <w:jc w:val="both"/>
        <w:rPr>
          <w:rFonts w:eastAsia="Calibri"/>
          <w:sz w:val="22"/>
          <w:szCs w:val="22"/>
        </w:rPr>
      </w:pPr>
      <w:r w:rsidRPr="0091421D">
        <w:rPr>
          <w:rFonts w:eastAsia="Calibri"/>
          <w:sz w:val="22"/>
          <w:szCs w:val="22"/>
        </w:rPr>
        <w:t>12.2.</w:t>
      </w:r>
      <w:r w:rsidRPr="0091421D">
        <w:rPr>
          <w:rFonts w:eastAsia="Calibri"/>
          <w:sz w:val="22"/>
          <w:szCs w:val="22"/>
        </w:rPr>
        <w:tab/>
        <w:t>Considera-se ocorrido o recebimento da nota fiscal ou fatura no momento em que o órgão contratante atestar a execução do objeto do contrato.</w:t>
      </w:r>
    </w:p>
    <w:p w14:paraId="039B8077" w14:textId="77777777" w:rsidR="00213F86" w:rsidRPr="0091421D" w:rsidRDefault="00213F86" w:rsidP="00A27C69">
      <w:pPr>
        <w:jc w:val="both"/>
        <w:rPr>
          <w:rFonts w:eastAsia="Calibri"/>
          <w:sz w:val="22"/>
          <w:szCs w:val="22"/>
        </w:rPr>
      </w:pPr>
      <w:r w:rsidRPr="0091421D">
        <w:rPr>
          <w:rFonts w:eastAsia="Calibri"/>
          <w:sz w:val="22"/>
          <w:szCs w:val="22"/>
        </w:rPr>
        <w:t>12.3.</w:t>
      </w:r>
      <w:r w:rsidRPr="0091421D">
        <w:rPr>
          <w:rFonts w:eastAsia="Calibri"/>
          <w:sz w:val="22"/>
          <w:szCs w:val="22"/>
        </w:rPr>
        <w:tab/>
        <w:t xml:space="preserve">A Nota Fiscal ou Fatura deverá ser obrigatoriamente acompanhada da comprovação da regularidade fiscal nos termos do art. 68 da Lei nº 14.133 de 2021. </w:t>
      </w:r>
    </w:p>
    <w:p w14:paraId="7F9C18E3" w14:textId="77777777" w:rsidR="00213F86" w:rsidRPr="0091421D" w:rsidRDefault="00213F86" w:rsidP="00A27C69">
      <w:pPr>
        <w:jc w:val="both"/>
        <w:rPr>
          <w:rFonts w:eastAsia="Calibri"/>
          <w:sz w:val="22"/>
          <w:szCs w:val="22"/>
        </w:rPr>
      </w:pPr>
      <w:r w:rsidRPr="0091421D">
        <w:rPr>
          <w:rFonts w:eastAsia="Calibri"/>
          <w:sz w:val="22"/>
          <w:szCs w:val="22"/>
        </w:rPr>
        <w:t>12.4.</w:t>
      </w:r>
      <w:r w:rsidRPr="0091421D">
        <w:rPr>
          <w:rFonts w:eastAsia="Calibri"/>
          <w:sz w:val="22"/>
          <w:szCs w:val="22"/>
        </w:rPr>
        <w:tab/>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273BD7E" w14:textId="77777777" w:rsidR="00213F86" w:rsidRPr="0091421D" w:rsidRDefault="00213F86" w:rsidP="00A27C69">
      <w:pPr>
        <w:jc w:val="both"/>
        <w:rPr>
          <w:rFonts w:eastAsia="Calibri"/>
          <w:sz w:val="22"/>
          <w:szCs w:val="22"/>
        </w:rPr>
      </w:pPr>
      <w:r w:rsidRPr="0091421D">
        <w:rPr>
          <w:rFonts w:eastAsia="Calibri"/>
          <w:sz w:val="22"/>
          <w:szCs w:val="22"/>
        </w:rPr>
        <w:lastRenderedPageBreak/>
        <w:t>12.5.</w:t>
      </w:r>
      <w:r w:rsidRPr="0091421D">
        <w:rPr>
          <w:rFonts w:eastAsia="Calibri"/>
          <w:sz w:val="22"/>
          <w:szCs w:val="22"/>
        </w:rPr>
        <w:tab/>
        <w:t xml:space="preserve">Antes de cada pagamento à contratada, será realizada consulta aos documentos de regularidade fiscal para verificar a manutenção das condições de habilitação exigidas no edital. </w:t>
      </w:r>
    </w:p>
    <w:p w14:paraId="4D395C85" w14:textId="77777777" w:rsidR="00213F86" w:rsidRPr="0091421D" w:rsidRDefault="00213F86" w:rsidP="00A27C69">
      <w:pPr>
        <w:jc w:val="both"/>
        <w:rPr>
          <w:rFonts w:eastAsia="Calibri"/>
          <w:sz w:val="22"/>
          <w:szCs w:val="22"/>
        </w:rPr>
      </w:pPr>
      <w:r w:rsidRPr="0091421D">
        <w:rPr>
          <w:rFonts w:eastAsia="Calibri"/>
          <w:sz w:val="22"/>
          <w:szCs w:val="22"/>
        </w:rPr>
        <w:t>12.6.</w:t>
      </w:r>
      <w:r w:rsidRPr="0091421D">
        <w:rPr>
          <w:rFonts w:eastAsia="Calibri"/>
          <w:sz w:val="22"/>
          <w:szCs w:val="22"/>
        </w:rPr>
        <w:tab/>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C9F3AAD" w14:textId="77777777" w:rsidR="00213F86" w:rsidRPr="0091421D" w:rsidRDefault="00213F86" w:rsidP="00A27C69">
      <w:pPr>
        <w:jc w:val="both"/>
        <w:rPr>
          <w:rFonts w:eastAsia="Calibri"/>
          <w:sz w:val="22"/>
          <w:szCs w:val="22"/>
        </w:rPr>
      </w:pPr>
      <w:r w:rsidRPr="0091421D">
        <w:rPr>
          <w:rFonts w:eastAsia="Calibri"/>
          <w:sz w:val="22"/>
          <w:szCs w:val="22"/>
        </w:rPr>
        <w:t>12.7.</w:t>
      </w:r>
      <w:r w:rsidRPr="0091421D">
        <w:rPr>
          <w:rFonts w:eastAsia="Calibri"/>
          <w:sz w:val="22"/>
          <w:szCs w:val="22"/>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39AC8F3" w14:textId="77777777" w:rsidR="00213F86" w:rsidRPr="0091421D" w:rsidRDefault="00213F86" w:rsidP="00A27C69">
      <w:pPr>
        <w:jc w:val="both"/>
        <w:rPr>
          <w:rFonts w:eastAsia="Calibri"/>
          <w:sz w:val="22"/>
          <w:szCs w:val="22"/>
        </w:rPr>
      </w:pPr>
      <w:r w:rsidRPr="0091421D">
        <w:rPr>
          <w:rFonts w:eastAsia="Calibri"/>
          <w:sz w:val="22"/>
          <w:szCs w:val="22"/>
        </w:rPr>
        <w:t>12.8.</w:t>
      </w:r>
      <w:r w:rsidRPr="0091421D">
        <w:rPr>
          <w:rFonts w:eastAsia="Calibri"/>
          <w:sz w:val="22"/>
          <w:szCs w:val="22"/>
        </w:rPr>
        <w:tab/>
        <w:t xml:space="preserve">Persistindo a irregularidade, o contratante deverá adotar as medidas necessárias à rescisão contratual nos autos do processo administrativo correspondente, assegurada à contratada a ampla defesa. </w:t>
      </w:r>
    </w:p>
    <w:p w14:paraId="141C04C5" w14:textId="77777777" w:rsidR="00213F86" w:rsidRPr="0091421D" w:rsidRDefault="00213F86" w:rsidP="00A27C69">
      <w:pPr>
        <w:jc w:val="both"/>
        <w:rPr>
          <w:rFonts w:eastAsia="Calibri"/>
          <w:sz w:val="22"/>
          <w:szCs w:val="22"/>
        </w:rPr>
      </w:pPr>
      <w:r w:rsidRPr="0091421D">
        <w:rPr>
          <w:rFonts w:eastAsia="Calibri"/>
          <w:sz w:val="22"/>
          <w:szCs w:val="22"/>
        </w:rPr>
        <w:t>12.9.</w:t>
      </w:r>
      <w:r w:rsidRPr="0091421D">
        <w:rPr>
          <w:rFonts w:eastAsia="Calibri"/>
          <w:sz w:val="22"/>
          <w:szCs w:val="22"/>
        </w:rPr>
        <w:tab/>
        <w:t>Havendo a efetiva execução do objeto, os pagamentos serão realizados normalmente, até que se decida pela rescisão do contrato, caso a contratada não regularize sua situação fiscal.</w:t>
      </w:r>
    </w:p>
    <w:p w14:paraId="11EFC206" w14:textId="77777777" w:rsidR="00213F86" w:rsidRPr="0091421D" w:rsidRDefault="00213F86" w:rsidP="00A27C69">
      <w:pPr>
        <w:jc w:val="both"/>
        <w:rPr>
          <w:rFonts w:eastAsia="Calibri"/>
          <w:sz w:val="22"/>
          <w:szCs w:val="22"/>
        </w:rPr>
      </w:pPr>
      <w:r w:rsidRPr="0091421D">
        <w:rPr>
          <w:rFonts w:eastAsia="Calibri"/>
          <w:sz w:val="22"/>
          <w:szCs w:val="22"/>
        </w:rPr>
        <w:t>12.10.</w:t>
      </w:r>
      <w:r w:rsidRPr="0091421D">
        <w:rPr>
          <w:rFonts w:eastAsia="Calibri"/>
          <w:sz w:val="22"/>
          <w:szCs w:val="22"/>
        </w:rPr>
        <w:tab/>
        <w:t>Será rescindido o contrato em execução com a contratada irregular no que tange a regularidade fiscal, salvo por motivo de economicidade, segurança nacional ou outro de interesse público de alta relevância, devidamente justificado, em qualquer caso, pela máxima autoridade do contratante.</w:t>
      </w:r>
    </w:p>
    <w:p w14:paraId="35F32C75" w14:textId="77777777" w:rsidR="00213F86" w:rsidRPr="0091421D" w:rsidRDefault="00213F86" w:rsidP="00A27C69">
      <w:pPr>
        <w:jc w:val="both"/>
        <w:rPr>
          <w:rFonts w:eastAsia="Calibri"/>
          <w:sz w:val="22"/>
          <w:szCs w:val="22"/>
        </w:rPr>
      </w:pPr>
      <w:r w:rsidRPr="0091421D">
        <w:rPr>
          <w:rFonts w:eastAsia="Calibri"/>
          <w:sz w:val="22"/>
          <w:szCs w:val="22"/>
        </w:rPr>
        <w:t>12.11.</w:t>
      </w:r>
      <w:r w:rsidRPr="0091421D">
        <w:rPr>
          <w:rFonts w:eastAsia="Calibri"/>
          <w:sz w:val="22"/>
          <w:szCs w:val="22"/>
        </w:rPr>
        <w:tab/>
        <w:t>Quando do pagamento, será efetuada a retenção tributária prevista na legislação aplicável.</w:t>
      </w:r>
    </w:p>
    <w:p w14:paraId="4CFD5AE5" w14:textId="77777777" w:rsidR="00213F86" w:rsidRPr="0091421D" w:rsidRDefault="00213F86" w:rsidP="00A27C69">
      <w:pPr>
        <w:jc w:val="both"/>
        <w:rPr>
          <w:rFonts w:eastAsia="Calibri"/>
          <w:sz w:val="22"/>
          <w:szCs w:val="22"/>
        </w:rPr>
      </w:pPr>
    </w:p>
    <w:p w14:paraId="2E94ED97" w14:textId="77777777" w:rsidR="00213F86" w:rsidRPr="0091421D" w:rsidRDefault="00213F86" w:rsidP="00A27C69">
      <w:pPr>
        <w:jc w:val="both"/>
        <w:rPr>
          <w:rFonts w:eastAsia="Calibri"/>
          <w:sz w:val="22"/>
          <w:szCs w:val="22"/>
        </w:rPr>
      </w:pPr>
      <w:r w:rsidRPr="0091421D">
        <w:rPr>
          <w:rFonts w:eastAsia="Calibri"/>
          <w:sz w:val="22"/>
          <w:szCs w:val="22"/>
        </w:rPr>
        <w:t>13.</w:t>
      </w:r>
      <w:r w:rsidRPr="0091421D">
        <w:rPr>
          <w:rFonts w:eastAsia="Calibri"/>
          <w:sz w:val="22"/>
          <w:szCs w:val="22"/>
        </w:rPr>
        <w:tab/>
        <w:t xml:space="preserve"> DO REAJUSTE:</w:t>
      </w:r>
    </w:p>
    <w:p w14:paraId="226B9100" w14:textId="77777777" w:rsidR="00213F86" w:rsidRPr="0091421D" w:rsidRDefault="00213F86" w:rsidP="00A27C69">
      <w:pPr>
        <w:jc w:val="both"/>
        <w:rPr>
          <w:rFonts w:eastAsia="Calibri"/>
          <w:sz w:val="22"/>
          <w:szCs w:val="22"/>
        </w:rPr>
      </w:pPr>
    </w:p>
    <w:p w14:paraId="13A669FF" w14:textId="77777777" w:rsidR="00213F86" w:rsidRPr="0091421D" w:rsidRDefault="00213F86" w:rsidP="00A27C69">
      <w:pPr>
        <w:jc w:val="both"/>
        <w:rPr>
          <w:rFonts w:eastAsia="Calibri"/>
          <w:sz w:val="22"/>
          <w:szCs w:val="22"/>
        </w:rPr>
      </w:pPr>
      <w:r w:rsidRPr="0091421D">
        <w:rPr>
          <w:rFonts w:eastAsia="Calibri"/>
          <w:sz w:val="22"/>
          <w:szCs w:val="22"/>
        </w:rPr>
        <w:t>13.1.</w:t>
      </w:r>
      <w:r w:rsidRPr="0091421D">
        <w:rPr>
          <w:rFonts w:eastAsia="Calibri"/>
          <w:sz w:val="22"/>
          <w:szCs w:val="22"/>
        </w:rPr>
        <w:tab/>
        <w:t>Os preços são fixos e irreajustáveis no prazo de um ano contado da data do orçamento estimado.</w:t>
      </w:r>
    </w:p>
    <w:p w14:paraId="723D0991" w14:textId="77777777" w:rsidR="00213F86" w:rsidRPr="0091421D" w:rsidRDefault="00213F86" w:rsidP="00A27C69">
      <w:pPr>
        <w:jc w:val="both"/>
        <w:rPr>
          <w:rFonts w:eastAsia="Calibri"/>
          <w:sz w:val="22"/>
          <w:szCs w:val="22"/>
        </w:rPr>
      </w:pPr>
      <w:r w:rsidRPr="0091421D">
        <w:rPr>
          <w:rFonts w:eastAsia="Calibri"/>
          <w:sz w:val="22"/>
          <w:szCs w:val="22"/>
        </w:rPr>
        <w:t>13.2.</w:t>
      </w:r>
      <w:r w:rsidRPr="0091421D">
        <w:rPr>
          <w:rFonts w:eastAsia="Calibri"/>
          <w:sz w:val="22"/>
          <w:szCs w:val="22"/>
        </w:rPr>
        <w:tab/>
        <w:t>Excetuando a regra de reajuste prevista no item anterior, preço do objeto da presente licitação poderá ser alterado, nos casos de fatos imprevisíveis, previsíveis, mas de consequências incalculáveis, caso fortuito, força maior e fato do príncipe para manutenção do equilíbrio econômico financeiro do contrato.</w:t>
      </w:r>
    </w:p>
    <w:p w14:paraId="2AA4E6C7" w14:textId="77777777" w:rsidR="00213F86" w:rsidRPr="0091421D" w:rsidRDefault="00213F86" w:rsidP="00A27C69">
      <w:pPr>
        <w:jc w:val="both"/>
        <w:rPr>
          <w:rFonts w:eastAsia="Calibri"/>
          <w:sz w:val="22"/>
          <w:szCs w:val="22"/>
        </w:rPr>
      </w:pPr>
    </w:p>
    <w:p w14:paraId="133637BD" w14:textId="77777777" w:rsidR="00213F86" w:rsidRPr="0091421D" w:rsidRDefault="00213F86" w:rsidP="00A27C69">
      <w:pPr>
        <w:jc w:val="both"/>
        <w:rPr>
          <w:rFonts w:eastAsia="Calibri"/>
          <w:sz w:val="22"/>
          <w:szCs w:val="22"/>
        </w:rPr>
      </w:pPr>
      <w:r w:rsidRPr="0091421D">
        <w:rPr>
          <w:rFonts w:eastAsia="Calibri"/>
          <w:sz w:val="22"/>
          <w:szCs w:val="22"/>
        </w:rPr>
        <w:t>14.</w:t>
      </w:r>
      <w:r w:rsidRPr="0091421D">
        <w:rPr>
          <w:rFonts w:eastAsia="Calibri"/>
          <w:sz w:val="22"/>
          <w:szCs w:val="22"/>
        </w:rPr>
        <w:tab/>
        <w:t xml:space="preserve"> DAS SANÇÕES ADMINISTRATIVAS:</w:t>
      </w:r>
    </w:p>
    <w:p w14:paraId="2205002A" w14:textId="77777777" w:rsidR="00213F86" w:rsidRPr="0091421D" w:rsidRDefault="00213F86" w:rsidP="00A27C69">
      <w:pPr>
        <w:jc w:val="both"/>
        <w:rPr>
          <w:rFonts w:eastAsia="Calibri"/>
          <w:sz w:val="22"/>
          <w:szCs w:val="22"/>
        </w:rPr>
      </w:pPr>
    </w:p>
    <w:p w14:paraId="34E40F12" w14:textId="77777777" w:rsidR="00213F86" w:rsidRPr="0091421D" w:rsidRDefault="00213F86" w:rsidP="00A27C69">
      <w:pPr>
        <w:jc w:val="both"/>
        <w:rPr>
          <w:rFonts w:eastAsia="Calibri"/>
          <w:sz w:val="22"/>
          <w:szCs w:val="22"/>
        </w:rPr>
      </w:pPr>
      <w:r w:rsidRPr="0091421D">
        <w:rPr>
          <w:rFonts w:eastAsia="Calibri"/>
          <w:sz w:val="22"/>
          <w:szCs w:val="22"/>
        </w:rPr>
        <w:t>14.1.</w:t>
      </w:r>
      <w:r w:rsidRPr="0091421D">
        <w:rPr>
          <w:rFonts w:eastAsia="Calibri"/>
          <w:sz w:val="22"/>
          <w:szCs w:val="22"/>
        </w:rPr>
        <w:tab/>
        <w:t>Ocorrendo alguma das hipóteses elencadas no art. 155 da Lei 14.333/2021, fica o licitante infrator sujeito à aplicação das seguintes sanções:</w:t>
      </w:r>
    </w:p>
    <w:p w14:paraId="2C22E7C7" w14:textId="77777777" w:rsidR="00213F86" w:rsidRPr="0091421D" w:rsidRDefault="00213F86" w:rsidP="00A27C69">
      <w:pPr>
        <w:jc w:val="both"/>
        <w:rPr>
          <w:rFonts w:eastAsia="Calibri"/>
          <w:sz w:val="22"/>
          <w:szCs w:val="22"/>
        </w:rPr>
      </w:pPr>
      <w:r w:rsidRPr="0091421D">
        <w:rPr>
          <w:rFonts w:eastAsia="Calibri"/>
          <w:sz w:val="22"/>
          <w:szCs w:val="22"/>
        </w:rPr>
        <w:t>a) advertência;</w:t>
      </w:r>
    </w:p>
    <w:p w14:paraId="522286A6" w14:textId="77777777" w:rsidR="00213F86" w:rsidRPr="0091421D" w:rsidRDefault="00213F86" w:rsidP="00A27C69">
      <w:pPr>
        <w:jc w:val="both"/>
        <w:rPr>
          <w:rFonts w:eastAsia="Calibri"/>
          <w:sz w:val="22"/>
          <w:szCs w:val="22"/>
        </w:rPr>
      </w:pPr>
      <w:r w:rsidRPr="0091421D">
        <w:rPr>
          <w:rFonts w:eastAsia="Calibri"/>
          <w:sz w:val="22"/>
          <w:szCs w:val="22"/>
        </w:rPr>
        <w:t>b) multa;</w:t>
      </w:r>
    </w:p>
    <w:p w14:paraId="1194617A" w14:textId="77777777" w:rsidR="00213F86" w:rsidRPr="0091421D" w:rsidRDefault="00213F86" w:rsidP="00A27C69">
      <w:pPr>
        <w:jc w:val="both"/>
        <w:rPr>
          <w:rFonts w:eastAsia="Calibri"/>
          <w:sz w:val="22"/>
          <w:szCs w:val="22"/>
        </w:rPr>
      </w:pPr>
      <w:r w:rsidRPr="0091421D">
        <w:rPr>
          <w:rFonts w:eastAsia="Calibri"/>
          <w:sz w:val="22"/>
          <w:szCs w:val="22"/>
        </w:rPr>
        <w:t>c) impedimento de licitar e contratar;</w:t>
      </w:r>
    </w:p>
    <w:p w14:paraId="046C50A1" w14:textId="77777777" w:rsidR="00213F86" w:rsidRPr="0091421D" w:rsidRDefault="00213F86" w:rsidP="00A27C69">
      <w:pPr>
        <w:jc w:val="both"/>
        <w:rPr>
          <w:rFonts w:eastAsia="Calibri"/>
          <w:sz w:val="22"/>
          <w:szCs w:val="22"/>
        </w:rPr>
      </w:pPr>
      <w:r w:rsidRPr="0091421D">
        <w:rPr>
          <w:rFonts w:eastAsia="Calibri"/>
          <w:sz w:val="22"/>
          <w:szCs w:val="22"/>
        </w:rPr>
        <w:t>d) declaração de inidoneidade para licitar ou contratar</w:t>
      </w:r>
      <w:r w:rsidRPr="0091421D">
        <w:rPr>
          <w:rFonts w:eastAsia="Calibri"/>
          <w:sz w:val="22"/>
          <w:szCs w:val="22"/>
        </w:rPr>
        <w:tab/>
      </w:r>
    </w:p>
    <w:p w14:paraId="4A5DD2A8" w14:textId="77777777" w:rsidR="00213F86" w:rsidRPr="0091421D" w:rsidRDefault="00213F86" w:rsidP="00A27C69">
      <w:pPr>
        <w:jc w:val="both"/>
        <w:rPr>
          <w:rFonts w:eastAsia="Calibri"/>
          <w:sz w:val="22"/>
          <w:szCs w:val="22"/>
        </w:rPr>
      </w:pPr>
      <w:r w:rsidRPr="0091421D">
        <w:rPr>
          <w:rFonts w:eastAsia="Calibri"/>
          <w:sz w:val="22"/>
          <w:szCs w:val="22"/>
        </w:rPr>
        <w:t>14.2.</w:t>
      </w:r>
      <w:r w:rsidRPr="0091421D">
        <w:rPr>
          <w:rFonts w:eastAsia="Calibri"/>
          <w:sz w:val="22"/>
          <w:szCs w:val="22"/>
        </w:rPr>
        <w:tab/>
        <w:t>Para a aplicação das sanções, serão observadas as normas contidas nos artigos 156 a 163 da Lei 14.133/2021, assegurado ao licitante infrator o direito ao contraditório e à ampla defesa.</w:t>
      </w:r>
    </w:p>
    <w:p w14:paraId="0C674A48" w14:textId="77777777" w:rsidR="00213F86" w:rsidRPr="0091421D" w:rsidRDefault="00213F86" w:rsidP="00A27C69">
      <w:pPr>
        <w:jc w:val="both"/>
        <w:rPr>
          <w:rFonts w:eastAsia="Calibri"/>
          <w:sz w:val="22"/>
          <w:szCs w:val="22"/>
        </w:rPr>
      </w:pPr>
      <w:r w:rsidRPr="0091421D">
        <w:rPr>
          <w:rFonts w:eastAsia="Calibri"/>
          <w:sz w:val="22"/>
          <w:szCs w:val="22"/>
        </w:rPr>
        <w:t>14.3.</w:t>
      </w:r>
      <w:r w:rsidRPr="0091421D">
        <w:rPr>
          <w:rFonts w:eastAsia="Calibri"/>
          <w:sz w:val="22"/>
          <w:szCs w:val="22"/>
        </w:rPr>
        <w:tab/>
        <w:t>Nas hipóteses de cometimento de qualquer infração administrativa, poderão ser aplicadas ao fornecedor, sem prejuízo da responsabilidade civil e criminal as seguintes sanções:</w:t>
      </w:r>
    </w:p>
    <w:p w14:paraId="71995810" w14:textId="77777777" w:rsidR="00213F86" w:rsidRPr="0091421D" w:rsidRDefault="00213F86" w:rsidP="00A27C69">
      <w:pPr>
        <w:jc w:val="both"/>
        <w:rPr>
          <w:rFonts w:eastAsia="Calibri"/>
          <w:sz w:val="22"/>
          <w:szCs w:val="22"/>
        </w:rPr>
      </w:pPr>
      <w:r w:rsidRPr="0091421D">
        <w:rPr>
          <w:rFonts w:eastAsia="Calibri"/>
          <w:sz w:val="22"/>
          <w:szCs w:val="22"/>
        </w:rPr>
        <w:t>a) Advertência, pelo cometimento da infração tipificada no art. 155, I da Lei 14.133/2021, quando não se justificar a imposição de penalidade mais grave;</w:t>
      </w:r>
    </w:p>
    <w:p w14:paraId="22D44896" w14:textId="77777777" w:rsidR="00213F86" w:rsidRPr="0091421D" w:rsidRDefault="00213F86" w:rsidP="00A27C69">
      <w:pPr>
        <w:jc w:val="both"/>
        <w:rPr>
          <w:rFonts w:eastAsia="Calibri"/>
          <w:sz w:val="22"/>
          <w:szCs w:val="22"/>
        </w:rPr>
      </w:pPr>
      <w:r w:rsidRPr="0091421D">
        <w:rPr>
          <w:rFonts w:eastAsia="Calibri"/>
          <w:sz w:val="22"/>
          <w:szCs w:val="22"/>
        </w:rPr>
        <w:t>b) Multa de 10% (dez por cento) sobre o valor contratado dos itens prejudicados em caso do cometimento das infrações tipificadas nos incisos IV, V e VII e, IX, X, XI e XII do art. 155 Lei 14.133/2021, quando não se justificar a imposição de penalidade mais grave</w:t>
      </w:r>
    </w:p>
    <w:p w14:paraId="44F17630" w14:textId="77777777" w:rsidR="00213F86" w:rsidRPr="0091421D" w:rsidRDefault="00213F86" w:rsidP="00A27C69">
      <w:pPr>
        <w:jc w:val="both"/>
        <w:rPr>
          <w:rFonts w:eastAsia="Calibri"/>
          <w:sz w:val="22"/>
          <w:szCs w:val="22"/>
        </w:rPr>
      </w:pPr>
      <w:r w:rsidRPr="0091421D">
        <w:rPr>
          <w:rFonts w:eastAsia="Calibri"/>
          <w:sz w:val="22"/>
          <w:szCs w:val="22"/>
        </w:rPr>
        <w:t>c)  Multa de mora de 0,5 % (zero vírgula cinco por cento) por dia, sobre o valor contratado, pelo cometimento de infração tipificada no art. 155, VII da Lei 14.133/2022 limitado a 20 dias. Após o vigésimo dia e a critério da Administração, poderá ser considerada inexecução total ou parcial do objeto.</w:t>
      </w:r>
    </w:p>
    <w:p w14:paraId="7E4FE527" w14:textId="77777777" w:rsidR="00213F86" w:rsidRPr="0091421D" w:rsidRDefault="00213F86" w:rsidP="00A27C69">
      <w:pPr>
        <w:jc w:val="both"/>
        <w:rPr>
          <w:rFonts w:eastAsia="Calibri"/>
          <w:sz w:val="22"/>
          <w:szCs w:val="22"/>
        </w:rPr>
      </w:pPr>
      <w:r w:rsidRPr="0091421D">
        <w:rPr>
          <w:rFonts w:eastAsia="Calibri"/>
          <w:sz w:val="22"/>
          <w:szCs w:val="22"/>
        </w:rPr>
        <w:lastRenderedPageBreak/>
        <w:t>d) Multa de 10 % (dez por cento) sobre o valor contratado pelo cometimento de infração tipificada no art. 155, I e II da Lei 14.133/2021 (inexecução parcial do contrato).</w:t>
      </w:r>
    </w:p>
    <w:p w14:paraId="5A170194" w14:textId="77777777" w:rsidR="00213F86" w:rsidRPr="0091421D" w:rsidRDefault="00213F86" w:rsidP="00A27C69">
      <w:pPr>
        <w:jc w:val="both"/>
        <w:rPr>
          <w:rFonts w:eastAsia="Calibri"/>
          <w:sz w:val="22"/>
          <w:szCs w:val="22"/>
        </w:rPr>
      </w:pPr>
      <w:r w:rsidRPr="0091421D">
        <w:rPr>
          <w:rFonts w:eastAsia="Calibri"/>
          <w:sz w:val="22"/>
          <w:szCs w:val="22"/>
        </w:rPr>
        <w:t>e) Multa de 20 % (vinte por cento) sobre o valor contratado pelo cometimento de infração tipificada no art. 155, III da Lei 14.133/2021 (inexecução total do contrato).</w:t>
      </w:r>
    </w:p>
    <w:p w14:paraId="3FA460B5" w14:textId="77777777" w:rsidR="00213F86" w:rsidRPr="0091421D" w:rsidRDefault="00213F86" w:rsidP="00A27C69">
      <w:pPr>
        <w:jc w:val="both"/>
        <w:rPr>
          <w:rFonts w:eastAsia="Calibri"/>
          <w:sz w:val="22"/>
          <w:szCs w:val="22"/>
        </w:rPr>
      </w:pPr>
      <w:r w:rsidRPr="0091421D">
        <w:rPr>
          <w:rFonts w:eastAsia="Calibri"/>
          <w:sz w:val="22"/>
          <w:szCs w:val="22"/>
        </w:rPr>
        <w:t>f) Impedimento de licitar e contratar no âmbito da Administração Pública direta e indireta do ente federativo que tiver aplicado a sanção, pelo prazo máximo de 3 (três) anos, nos casos de infração tipificada nos incisos II, III, IV, V e VI, do caput do art. 155 da Lei 14.133/2021, quando não se justificar a imposição de penalidade mais grave;</w:t>
      </w:r>
    </w:p>
    <w:p w14:paraId="201EE6B5" w14:textId="77777777" w:rsidR="00213F86" w:rsidRPr="0091421D" w:rsidRDefault="00213F86" w:rsidP="00A27C69">
      <w:pPr>
        <w:jc w:val="both"/>
        <w:rPr>
          <w:rFonts w:eastAsia="Calibri"/>
          <w:sz w:val="22"/>
          <w:szCs w:val="22"/>
        </w:rPr>
      </w:pPr>
      <w:r w:rsidRPr="0091421D">
        <w:rPr>
          <w:rFonts w:eastAsia="Calibri"/>
          <w:sz w:val="22"/>
          <w:szCs w:val="22"/>
        </w:rPr>
        <w:t>g) Declaração de inidoneidade para licitar ou contratar, que impedirá o responsável de licitar ou contratar no âmbito da Administração Pública direta e indireta de todos os entes federativos, pelo prazo mínimo de 3 (três) anos e máximo de 6 (seis) anos, nos casos de infração tipificada nos incisos VIII, IX, X, XI e XII do caput do art. 155 da Lei 14.133/2021 bem como nos demais casos que justifiquem a imposição da penalidade mais grave;</w:t>
      </w:r>
    </w:p>
    <w:p w14:paraId="5C857742" w14:textId="77777777" w:rsidR="00213F86" w:rsidRPr="0091421D" w:rsidRDefault="00213F86" w:rsidP="00A27C69">
      <w:pPr>
        <w:jc w:val="both"/>
        <w:rPr>
          <w:rFonts w:eastAsia="Calibri"/>
          <w:sz w:val="22"/>
          <w:szCs w:val="22"/>
        </w:rPr>
      </w:pPr>
    </w:p>
    <w:p w14:paraId="073D0016" w14:textId="77777777" w:rsidR="00213F86" w:rsidRPr="0091421D" w:rsidRDefault="00213F86" w:rsidP="00A27C69">
      <w:pPr>
        <w:jc w:val="both"/>
        <w:rPr>
          <w:rFonts w:eastAsia="Calibri"/>
          <w:sz w:val="22"/>
          <w:szCs w:val="22"/>
        </w:rPr>
      </w:pPr>
      <w:r w:rsidRPr="0091421D">
        <w:rPr>
          <w:rFonts w:eastAsia="Calibri"/>
          <w:sz w:val="22"/>
          <w:szCs w:val="22"/>
        </w:rPr>
        <w:t>15.</w:t>
      </w:r>
      <w:r w:rsidRPr="0091421D">
        <w:rPr>
          <w:rFonts w:eastAsia="Calibri"/>
          <w:sz w:val="22"/>
          <w:szCs w:val="22"/>
        </w:rPr>
        <w:tab/>
        <w:t xml:space="preserve"> DA PROTEÇÃO DE DADOS PESSOAIS – Lei nº 13.709/2018 – LGPD</w:t>
      </w:r>
    </w:p>
    <w:p w14:paraId="4A390F0D" w14:textId="77777777" w:rsidR="00213F86" w:rsidRPr="0091421D" w:rsidRDefault="00213F86" w:rsidP="00A27C69">
      <w:pPr>
        <w:jc w:val="both"/>
        <w:rPr>
          <w:rFonts w:eastAsia="Calibri"/>
          <w:sz w:val="22"/>
          <w:szCs w:val="22"/>
        </w:rPr>
      </w:pPr>
    </w:p>
    <w:p w14:paraId="0A03555F" w14:textId="77777777" w:rsidR="00213F86" w:rsidRPr="0091421D" w:rsidRDefault="00213F86" w:rsidP="00A27C69">
      <w:pPr>
        <w:jc w:val="both"/>
        <w:rPr>
          <w:rFonts w:eastAsia="Calibri"/>
          <w:sz w:val="22"/>
          <w:szCs w:val="22"/>
        </w:rPr>
      </w:pPr>
      <w:r w:rsidRPr="0091421D">
        <w:rPr>
          <w:rFonts w:eastAsia="Calibri"/>
          <w:sz w:val="22"/>
          <w:szCs w:val="22"/>
        </w:rPr>
        <w:t>15.1.</w:t>
      </w:r>
      <w:r w:rsidRPr="0091421D">
        <w:rPr>
          <w:rFonts w:eastAsia="Calibri"/>
          <w:sz w:val="22"/>
          <w:szCs w:val="22"/>
        </w:rPr>
        <w:tab/>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14:paraId="3CEEC35A" w14:textId="77777777" w:rsidR="00213F86" w:rsidRPr="0091421D" w:rsidRDefault="00213F86" w:rsidP="00A27C69">
      <w:pPr>
        <w:jc w:val="both"/>
        <w:rPr>
          <w:rFonts w:eastAsia="Calibri"/>
          <w:sz w:val="22"/>
          <w:szCs w:val="22"/>
        </w:rPr>
      </w:pPr>
      <w:r w:rsidRPr="0091421D">
        <w:rPr>
          <w:rFonts w:eastAsia="Calibri"/>
          <w:sz w:val="22"/>
          <w:szCs w:val="22"/>
        </w:rPr>
        <w:t>a)</w:t>
      </w:r>
      <w:r w:rsidRPr="0091421D">
        <w:rPr>
          <w:rFonts w:eastAsia="Calibri"/>
          <w:sz w:val="22"/>
          <w:szCs w:val="22"/>
        </w:rPr>
        <w:tab/>
        <w:t>O tratamento de dados pessoais dar-se-á de acordo com as bases legais previstas nas hipóteses dos Arts. 7º e/ou 11 da Lei 13.709/2018 às quais se submeterão os serviços, e para propósitos legítimos, específicos, explícitos e informados ao titular;</w:t>
      </w:r>
    </w:p>
    <w:p w14:paraId="2EC9231F" w14:textId="77777777" w:rsidR="00213F86" w:rsidRPr="0091421D" w:rsidRDefault="00213F86" w:rsidP="00A27C69">
      <w:pPr>
        <w:jc w:val="both"/>
        <w:rPr>
          <w:rFonts w:eastAsia="Calibri"/>
          <w:sz w:val="22"/>
          <w:szCs w:val="22"/>
        </w:rPr>
      </w:pPr>
      <w:r w:rsidRPr="0091421D">
        <w:rPr>
          <w:rFonts w:eastAsia="Calibri"/>
          <w:sz w:val="22"/>
          <w:szCs w:val="22"/>
        </w:rPr>
        <w:t>b)</w:t>
      </w:r>
      <w:r w:rsidRPr="0091421D">
        <w:rPr>
          <w:rFonts w:eastAsia="Calibri"/>
          <w:sz w:val="22"/>
          <w:szCs w:val="22"/>
        </w:rPr>
        <w:tab/>
        <w:t>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7555246A" w14:textId="77777777" w:rsidR="00213F86" w:rsidRPr="0091421D" w:rsidRDefault="00213F86" w:rsidP="00A27C69">
      <w:pPr>
        <w:jc w:val="both"/>
        <w:rPr>
          <w:rFonts w:eastAsia="Calibri"/>
          <w:sz w:val="22"/>
          <w:szCs w:val="22"/>
        </w:rPr>
      </w:pPr>
      <w:r w:rsidRPr="0091421D">
        <w:rPr>
          <w:rFonts w:eastAsia="Calibri"/>
          <w:sz w:val="22"/>
          <w:szCs w:val="22"/>
        </w:rPr>
        <w:t>c)</w:t>
      </w:r>
      <w:r w:rsidRPr="0091421D">
        <w:rPr>
          <w:rFonts w:eastAsia="Calibri"/>
          <w:sz w:val="22"/>
          <w:szCs w:val="22"/>
        </w:rPr>
        <w:tab/>
        <w:t>Em caso de necessidade de coleta de dados pessoais indispensáveis à própria 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5E62F3A3" w14:textId="77777777" w:rsidR="00213F86" w:rsidRPr="0091421D" w:rsidRDefault="00213F86" w:rsidP="00A27C69">
      <w:pPr>
        <w:jc w:val="both"/>
        <w:rPr>
          <w:rFonts w:eastAsia="Calibri"/>
          <w:sz w:val="22"/>
          <w:szCs w:val="22"/>
        </w:rPr>
      </w:pPr>
    </w:p>
    <w:p w14:paraId="15299B3F" w14:textId="77777777" w:rsidR="00213F86" w:rsidRPr="0091421D" w:rsidRDefault="00213F86" w:rsidP="00A27C69">
      <w:pPr>
        <w:jc w:val="both"/>
        <w:rPr>
          <w:rFonts w:eastAsia="Calibri"/>
          <w:sz w:val="22"/>
          <w:szCs w:val="22"/>
        </w:rPr>
      </w:pPr>
      <w:r w:rsidRPr="0091421D">
        <w:rPr>
          <w:rFonts w:eastAsia="Calibri"/>
          <w:sz w:val="22"/>
          <w:szCs w:val="22"/>
        </w:rPr>
        <w:t>16.</w:t>
      </w:r>
      <w:r w:rsidRPr="0091421D">
        <w:rPr>
          <w:rFonts w:eastAsia="Calibri"/>
          <w:sz w:val="22"/>
          <w:szCs w:val="22"/>
        </w:rPr>
        <w:tab/>
        <w:t xml:space="preserve"> DOS RECURSOS ORÇAMENTÁRIOS:</w:t>
      </w:r>
    </w:p>
    <w:p w14:paraId="783569FE" w14:textId="77777777" w:rsidR="00213F86" w:rsidRPr="0091421D" w:rsidRDefault="00213F86" w:rsidP="00A27C69">
      <w:pPr>
        <w:jc w:val="both"/>
        <w:rPr>
          <w:rFonts w:eastAsia="Calibri"/>
          <w:sz w:val="22"/>
          <w:szCs w:val="22"/>
        </w:rPr>
      </w:pPr>
    </w:p>
    <w:p w14:paraId="343038A0" w14:textId="5CC4BB03" w:rsidR="00213F86" w:rsidRPr="0091421D" w:rsidRDefault="00213F86" w:rsidP="00A27C69">
      <w:pPr>
        <w:jc w:val="both"/>
        <w:rPr>
          <w:rFonts w:eastAsia="Calibri"/>
          <w:sz w:val="22"/>
          <w:szCs w:val="22"/>
        </w:rPr>
      </w:pPr>
      <w:r w:rsidRPr="0091421D">
        <w:rPr>
          <w:rFonts w:eastAsia="Calibri"/>
          <w:sz w:val="22"/>
          <w:szCs w:val="22"/>
        </w:rPr>
        <w:t>16.1.</w:t>
      </w:r>
      <w:r w:rsidRPr="0091421D">
        <w:rPr>
          <w:rFonts w:eastAsia="Calibri"/>
          <w:sz w:val="22"/>
          <w:szCs w:val="22"/>
        </w:rPr>
        <w:tab/>
        <w:t xml:space="preserve">A (s) projeção (s) da (s) despesa (s) para atender a esta licitação estão programadas em dotação (s) orçamentária (s) própria (s), consignada (s) no orçamento </w:t>
      </w:r>
      <w:r w:rsidR="003F5362" w:rsidRPr="0091421D">
        <w:rPr>
          <w:rFonts w:eastAsia="Calibri"/>
          <w:sz w:val="22"/>
          <w:szCs w:val="22"/>
        </w:rPr>
        <w:t>do SAAE</w:t>
      </w:r>
      <w:r w:rsidRPr="0091421D">
        <w:rPr>
          <w:rFonts w:eastAsia="Calibri"/>
          <w:sz w:val="22"/>
          <w:szCs w:val="22"/>
        </w:rPr>
        <w:t xml:space="preserve"> para o exercício corrente, na (s) seguinte (s) rubrica (s):</w:t>
      </w:r>
    </w:p>
    <w:p w14:paraId="02475A6E" w14:textId="0664D680" w:rsidR="006527C8" w:rsidRPr="0091421D" w:rsidRDefault="006527C8" w:rsidP="00A27C69">
      <w:pPr>
        <w:jc w:val="both"/>
        <w:rPr>
          <w:rFonts w:eastAsia="Calibri"/>
          <w:sz w:val="22"/>
          <w:szCs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290"/>
        <w:gridCol w:w="2224"/>
        <w:gridCol w:w="1147"/>
        <w:gridCol w:w="2323"/>
      </w:tblGrid>
      <w:tr w:rsidR="00CC45C5" w:rsidRPr="00432546" w14:paraId="5C82E607" w14:textId="77777777" w:rsidTr="00B261E8">
        <w:trPr>
          <w:trHeight w:val="292"/>
          <w:jc w:val="center"/>
        </w:trPr>
        <w:tc>
          <w:tcPr>
            <w:tcW w:w="7984" w:type="dxa"/>
            <w:gridSpan w:val="4"/>
            <w:shd w:val="clear" w:color="auto" w:fill="FFFFFF" w:themeFill="background1"/>
          </w:tcPr>
          <w:p w14:paraId="25DAF8AE" w14:textId="77777777" w:rsidR="00CC45C5" w:rsidRPr="00432546" w:rsidRDefault="00CC45C5" w:rsidP="00B261E8">
            <w:pPr>
              <w:spacing w:before="57"/>
              <w:ind w:left="2513"/>
              <w:rPr>
                <w:rFonts w:eastAsia="Arial"/>
                <w:b/>
              </w:rPr>
            </w:pPr>
            <w:bookmarkStart w:id="3" w:name="_Hlk233621561"/>
            <w:r w:rsidRPr="00432546">
              <w:rPr>
                <w:rFonts w:eastAsia="Arial"/>
                <w:b/>
                <w:w w:val="80"/>
              </w:rPr>
              <w:t>SAAE -SERVIÇO AUTÔNOMO DE ÁGUA E ESGOTO</w:t>
            </w:r>
          </w:p>
        </w:tc>
      </w:tr>
      <w:tr w:rsidR="00CC45C5" w:rsidRPr="00432546" w14:paraId="60D2FAD9" w14:textId="77777777" w:rsidTr="00B261E8">
        <w:trPr>
          <w:trHeight w:val="387"/>
          <w:jc w:val="center"/>
        </w:trPr>
        <w:tc>
          <w:tcPr>
            <w:tcW w:w="2290" w:type="dxa"/>
            <w:shd w:val="clear" w:color="auto" w:fill="FFFFFF" w:themeFill="background1"/>
          </w:tcPr>
          <w:p w14:paraId="24BF8AF0" w14:textId="77777777" w:rsidR="00CC45C5" w:rsidRPr="00432546" w:rsidRDefault="00CC45C5" w:rsidP="00B261E8">
            <w:pPr>
              <w:spacing w:before="114"/>
              <w:ind w:left="7" w:right="2"/>
              <w:jc w:val="center"/>
              <w:rPr>
                <w:rFonts w:eastAsia="Arial"/>
                <w:b/>
              </w:rPr>
            </w:pPr>
            <w:r w:rsidRPr="00432546">
              <w:rPr>
                <w:rFonts w:eastAsia="Arial"/>
                <w:b/>
                <w:spacing w:val="-2"/>
                <w:w w:val="90"/>
              </w:rPr>
              <w:t>CLASSIFICAÇÃO</w:t>
            </w:r>
          </w:p>
        </w:tc>
        <w:tc>
          <w:tcPr>
            <w:tcW w:w="2224" w:type="dxa"/>
            <w:shd w:val="clear" w:color="auto" w:fill="FFFFFF" w:themeFill="background1"/>
          </w:tcPr>
          <w:p w14:paraId="6341DE58" w14:textId="77777777" w:rsidR="00CC45C5" w:rsidRPr="00432546" w:rsidRDefault="00CC45C5" w:rsidP="00B261E8">
            <w:pPr>
              <w:spacing w:before="114"/>
              <w:ind w:left="7" w:right="3"/>
              <w:jc w:val="center"/>
              <w:rPr>
                <w:rFonts w:eastAsia="Arial"/>
                <w:b/>
              </w:rPr>
            </w:pPr>
            <w:r w:rsidRPr="00432546">
              <w:rPr>
                <w:rFonts w:eastAsia="Arial"/>
                <w:b/>
                <w:spacing w:val="-2"/>
                <w:w w:val="90"/>
              </w:rPr>
              <w:t>ESPECIFICAÇÃO</w:t>
            </w:r>
          </w:p>
        </w:tc>
        <w:tc>
          <w:tcPr>
            <w:tcW w:w="1147" w:type="dxa"/>
            <w:shd w:val="clear" w:color="auto" w:fill="FFFFFF" w:themeFill="background1"/>
          </w:tcPr>
          <w:p w14:paraId="70FBC8E8" w14:textId="77777777" w:rsidR="00CC45C5" w:rsidRPr="00432546" w:rsidRDefault="00CC45C5" w:rsidP="00B261E8">
            <w:pPr>
              <w:spacing w:before="114"/>
              <w:ind w:left="9"/>
              <w:jc w:val="center"/>
              <w:rPr>
                <w:rFonts w:eastAsia="Arial"/>
                <w:b/>
              </w:rPr>
            </w:pPr>
            <w:r w:rsidRPr="00432546">
              <w:rPr>
                <w:rFonts w:eastAsia="Arial"/>
                <w:b/>
                <w:spacing w:val="-2"/>
                <w:w w:val="90"/>
              </w:rPr>
              <w:t>FICHA</w:t>
            </w:r>
          </w:p>
        </w:tc>
        <w:tc>
          <w:tcPr>
            <w:tcW w:w="2323" w:type="dxa"/>
            <w:shd w:val="clear" w:color="auto" w:fill="FFFFFF" w:themeFill="background1"/>
          </w:tcPr>
          <w:p w14:paraId="06575E8D" w14:textId="77777777" w:rsidR="00CC45C5" w:rsidRPr="00432546" w:rsidRDefault="00CC45C5" w:rsidP="00B261E8">
            <w:pPr>
              <w:spacing w:line="228" w:lineRule="exact"/>
              <w:ind w:left="512" w:right="285" w:hanging="214"/>
              <w:rPr>
                <w:rFonts w:eastAsia="Arial"/>
                <w:b/>
              </w:rPr>
            </w:pPr>
            <w:r w:rsidRPr="00432546">
              <w:rPr>
                <w:rFonts w:eastAsia="Arial"/>
                <w:b/>
                <w:w w:val="80"/>
              </w:rPr>
              <w:t xml:space="preserve">   DESTINAÇÃO</w:t>
            </w:r>
            <w:r w:rsidRPr="00432546">
              <w:rPr>
                <w:rFonts w:eastAsia="Arial"/>
                <w:b/>
                <w:spacing w:val="-3"/>
                <w:w w:val="80"/>
              </w:rPr>
              <w:t xml:space="preserve"> </w:t>
            </w:r>
            <w:r w:rsidRPr="00432546">
              <w:rPr>
                <w:rFonts w:eastAsia="Arial"/>
                <w:b/>
                <w:w w:val="80"/>
              </w:rPr>
              <w:t xml:space="preserve">DE </w:t>
            </w:r>
            <w:r w:rsidRPr="00432546">
              <w:rPr>
                <w:rFonts w:eastAsia="Arial"/>
                <w:b/>
                <w:spacing w:val="-2"/>
                <w:w w:val="90"/>
              </w:rPr>
              <w:t>RECURSOS</w:t>
            </w:r>
          </w:p>
        </w:tc>
      </w:tr>
      <w:tr w:rsidR="00CC45C5" w:rsidRPr="00432546" w14:paraId="5A400688" w14:textId="77777777" w:rsidTr="00B261E8">
        <w:trPr>
          <w:trHeight w:val="403"/>
          <w:jc w:val="center"/>
        </w:trPr>
        <w:tc>
          <w:tcPr>
            <w:tcW w:w="2290" w:type="dxa"/>
            <w:shd w:val="clear" w:color="auto" w:fill="FFFFFF" w:themeFill="background1"/>
          </w:tcPr>
          <w:p w14:paraId="18EE3671" w14:textId="77777777" w:rsidR="00CC45C5" w:rsidRPr="00432546" w:rsidRDefault="00CC45C5" w:rsidP="00B261E8">
            <w:pPr>
              <w:spacing w:before="230"/>
              <w:ind w:left="7"/>
              <w:jc w:val="center"/>
              <w:rPr>
                <w:rFonts w:eastAsia="Arial"/>
              </w:rPr>
            </w:pPr>
            <w:r w:rsidRPr="00432546">
              <w:rPr>
                <w:rFonts w:eastAsia="Arial"/>
              </w:rPr>
              <w:t>17.512.1704.1762</w:t>
            </w:r>
          </w:p>
        </w:tc>
        <w:tc>
          <w:tcPr>
            <w:tcW w:w="2224" w:type="dxa"/>
            <w:shd w:val="clear" w:color="auto" w:fill="FFFFFF" w:themeFill="background1"/>
          </w:tcPr>
          <w:p w14:paraId="05AB5E34" w14:textId="77777777" w:rsidR="00CC45C5" w:rsidRPr="00432546" w:rsidRDefault="00CC45C5" w:rsidP="00B261E8">
            <w:pPr>
              <w:spacing w:before="230"/>
              <w:ind w:left="7"/>
              <w:jc w:val="center"/>
              <w:rPr>
                <w:rFonts w:eastAsia="Arial"/>
              </w:rPr>
            </w:pPr>
            <w:r w:rsidRPr="00432546">
              <w:rPr>
                <w:rFonts w:eastAsia="Arial"/>
              </w:rPr>
              <w:t>4.4.90.52.00</w:t>
            </w:r>
          </w:p>
        </w:tc>
        <w:tc>
          <w:tcPr>
            <w:tcW w:w="1147" w:type="dxa"/>
            <w:shd w:val="clear" w:color="auto" w:fill="FFFFFF" w:themeFill="background1"/>
          </w:tcPr>
          <w:p w14:paraId="1A499981" w14:textId="77777777" w:rsidR="00CC45C5" w:rsidRPr="00432546" w:rsidRDefault="00CC45C5" w:rsidP="00B261E8">
            <w:pPr>
              <w:spacing w:before="230"/>
              <w:ind w:left="9" w:right="1"/>
              <w:jc w:val="center"/>
              <w:rPr>
                <w:rFonts w:eastAsia="Arial"/>
              </w:rPr>
            </w:pPr>
            <w:r w:rsidRPr="00432546">
              <w:rPr>
                <w:rFonts w:eastAsia="Arial"/>
              </w:rPr>
              <w:t>529</w:t>
            </w:r>
          </w:p>
        </w:tc>
        <w:tc>
          <w:tcPr>
            <w:tcW w:w="2323" w:type="dxa"/>
            <w:shd w:val="clear" w:color="auto" w:fill="FFFFFF" w:themeFill="background1"/>
          </w:tcPr>
          <w:p w14:paraId="1492AE93" w14:textId="77777777" w:rsidR="00CC45C5" w:rsidRPr="00432546" w:rsidRDefault="00CC45C5" w:rsidP="00B261E8">
            <w:pPr>
              <w:spacing w:line="229" w:lineRule="exact"/>
              <w:ind w:left="79" w:right="72"/>
              <w:jc w:val="center"/>
              <w:rPr>
                <w:rFonts w:eastAsia="Arial"/>
              </w:rPr>
            </w:pPr>
            <w:r w:rsidRPr="00432546">
              <w:rPr>
                <w:rFonts w:eastAsia="Arial"/>
              </w:rPr>
              <w:t>Ampliação do Serviço Administrativos</w:t>
            </w:r>
          </w:p>
        </w:tc>
      </w:tr>
      <w:tr w:rsidR="00CC45C5" w:rsidRPr="00432546" w14:paraId="74D2C4BA" w14:textId="77777777" w:rsidTr="00B261E8">
        <w:trPr>
          <w:trHeight w:val="403"/>
          <w:jc w:val="center"/>
        </w:trPr>
        <w:tc>
          <w:tcPr>
            <w:tcW w:w="2290" w:type="dxa"/>
            <w:shd w:val="clear" w:color="auto" w:fill="FFFFFF" w:themeFill="background1"/>
          </w:tcPr>
          <w:p w14:paraId="65477408" w14:textId="77777777" w:rsidR="00CC45C5" w:rsidRPr="00432546" w:rsidRDefault="00CC45C5" w:rsidP="00B261E8">
            <w:pPr>
              <w:spacing w:before="230"/>
              <w:ind w:left="7"/>
              <w:jc w:val="center"/>
              <w:rPr>
                <w:rFonts w:eastAsia="Arial"/>
              </w:rPr>
            </w:pPr>
            <w:r w:rsidRPr="00432546">
              <w:rPr>
                <w:rFonts w:eastAsia="Arial"/>
              </w:rPr>
              <w:t>17.512.0404.2762</w:t>
            </w:r>
          </w:p>
        </w:tc>
        <w:tc>
          <w:tcPr>
            <w:tcW w:w="2224" w:type="dxa"/>
            <w:shd w:val="clear" w:color="auto" w:fill="FFFFFF" w:themeFill="background1"/>
          </w:tcPr>
          <w:p w14:paraId="013B54F1" w14:textId="77777777" w:rsidR="00CC45C5" w:rsidRPr="00432546" w:rsidRDefault="00CC45C5" w:rsidP="00B261E8">
            <w:pPr>
              <w:spacing w:before="230"/>
              <w:ind w:left="7"/>
              <w:jc w:val="center"/>
              <w:rPr>
                <w:rFonts w:eastAsia="Arial"/>
                <w:spacing w:val="-2"/>
                <w:w w:val="90"/>
              </w:rPr>
            </w:pPr>
            <w:r w:rsidRPr="00432546">
              <w:rPr>
                <w:rFonts w:eastAsia="Arial"/>
              </w:rPr>
              <w:t>3.3.90.30.00</w:t>
            </w:r>
          </w:p>
        </w:tc>
        <w:tc>
          <w:tcPr>
            <w:tcW w:w="1147" w:type="dxa"/>
            <w:shd w:val="clear" w:color="auto" w:fill="FFFFFF" w:themeFill="background1"/>
          </w:tcPr>
          <w:p w14:paraId="5C364298" w14:textId="77777777" w:rsidR="00CC45C5" w:rsidRPr="00432546" w:rsidRDefault="00CC45C5" w:rsidP="00B261E8">
            <w:pPr>
              <w:spacing w:before="230"/>
              <w:ind w:left="9" w:right="1"/>
              <w:jc w:val="center"/>
              <w:rPr>
                <w:rFonts w:eastAsia="Arial"/>
                <w:spacing w:val="-5"/>
                <w:w w:val="90"/>
              </w:rPr>
            </w:pPr>
            <w:r w:rsidRPr="00432546">
              <w:rPr>
                <w:rFonts w:eastAsia="Arial"/>
              </w:rPr>
              <w:t>540</w:t>
            </w:r>
          </w:p>
        </w:tc>
        <w:tc>
          <w:tcPr>
            <w:tcW w:w="2323" w:type="dxa"/>
            <w:shd w:val="clear" w:color="auto" w:fill="FFFFFF" w:themeFill="background1"/>
          </w:tcPr>
          <w:p w14:paraId="28A59F08" w14:textId="77777777" w:rsidR="00CC45C5" w:rsidRPr="00432546" w:rsidRDefault="00CC45C5" w:rsidP="00B261E8">
            <w:pPr>
              <w:spacing w:line="229" w:lineRule="exact"/>
              <w:ind w:left="79" w:right="72"/>
              <w:jc w:val="center"/>
              <w:rPr>
                <w:rFonts w:eastAsia="Arial"/>
                <w:w w:val="80"/>
              </w:rPr>
            </w:pPr>
            <w:r w:rsidRPr="00432546">
              <w:rPr>
                <w:rFonts w:eastAsia="Arial"/>
              </w:rPr>
              <w:t>Manutenção do Serviço Administrativos</w:t>
            </w:r>
          </w:p>
        </w:tc>
      </w:tr>
      <w:tr w:rsidR="00CC45C5" w:rsidRPr="00432546" w14:paraId="787C71C8" w14:textId="77777777" w:rsidTr="00B261E8">
        <w:trPr>
          <w:trHeight w:val="403"/>
          <w:jc w:val="center"/>
        </w:trPr>
        <w:tc>
          <w:tcPr>
            <w:tcW w:w="2290" w:type="dxa"/>
            <w:shd w:val="clear" w:color="auto" w:fill="FFFFFF" w:themeFill="background1"/>
          </w:tcPr>
          <w:p w14:paraId="54D21712" w14:textId="77777777" w:rsidR="00CC45C5" w:rsidRPr="00432546" w:rsidRDefault="00CC45C5" w:rsidP="00B261E8">
            <w:pPr>
              <w:spacing w:before="230"/>
              <w:ind w:left="7"/>
              <w:jc w:val="center"/>
              <w:rPr>
                <w:rFonts w:eastAsia="Arial"/>
              </w:rPr>
            </w:pPr>
            <w:r w:rsidRPr="00432546">
              <w:rPr>
                <w:rFonts w:eastAsia="Arial"/>
              </w:rPr>
              <w:t>17.512.0404.2762</w:t>
            </w:r>
          </w:p>
        </w:tc>
        <w:tc>
          <w:tcPr>
            <w:tcW w:w="2224" w:type="dxa"/>
            <w:shd w:val="clear" w:color="auto" w:fill="FFFFFF" w:themeFill="background1"/>
          </w:tcPr>
          <w:p w14:paraId="1ACBDEFD" w14:textId="77777777" w:rsidR="00CC45C5" w:rsidRPr="00432546" w:rsidRDefault="00CC45C5" w:rsidP="00B261E8">
            <w:pPr>
              <w:spacing w:before="230"/>
              <w:ind w:left="7"/>
              <w:jc w:val="center"/>
              <w:rPr>
                <w:rFonts w:eastAsia="Arial"/>
              </w:rPr>
            </w:pPr>
            <w:r w:rsidRPr="00432546">
              <w:rPr>
                <w:rFonts w:eastAsia="Arial"/>
              </w:rPr>
              <w:t>3.3.90.90.00</w:t>
            </w:r>
          </w:p>
        </w:tc>
        <w:tc>
          <w:tcPr>
            <w:tcW w:w="1147" w:type="dxa"/>
            <w:shd w:val="clear" w:color="auto" w:fill="FFFFFF" w:themeFill="background1"/>
          </w:tcPr>
          <w:p w14:paraId="1A365466" w14:textId="77777777" w:rsidR="00CC45C5" w:rsidRPr="00432546" w:rsidRDefault="00CC45C5" w:rsidP="00B261E8">
            <w:pPr>
              <w:spacing w:before="230"/>
              <w:ind w:left="9" w:right="1"/>
              <w:jc w:val="center"/>
              <w:rPr>
                <w:rFonts w:eastAsia="Arial"/>
              </w:rPr>
            </w:pPr>
            <w:r w:rsidRPr="00432546">
              <w:rPr>
                <w:rFonts w:eastAsia="Arial"/>
              </w:rPr>
              <w:t>563</w:t>
            </w:r>
          </w:p>
        </w:tc>
        <w:tc>
          <w:tcPr>
            <w:tcW w:w="2323" w:type="dxa"/>
            <w:shd w:val="clear" w:color="auto" w:fill="FFFFFF" w:themeFill="background1"/>
          </w:tcPr>
          <w:p w14:paraId="31508148" w14:textId="77777777" w:rsidR="00CC45C5" w:rsidRPr="00432546" w:rsidRDefault="00CC45C5" w:rsidP="00B261E8">
            <w:pPr>
              <w:spacing w:line="229" w:lineRule="exact"/>
              <w:ind w:left="79" w:right="72"/>
              <w:jc w:val="center"/>
              <w:rPr>
                <w:rFonts w:eastAsia="Arial"/>
              </w:rPr>
            </w:pPr>
            <w:r w:rsidRPr="00432546">
              <w:rPr>
                <w:rFonts w:eastAsia="Arial"/>
              </w:rPr>
              <w:t>Manutenção do Serviço Administrativos</w:t>
            </w:r>
          </w:p>
        </w:tc>
      </w:tr>
      <w:tr w:rsidR="00CC45C5" w:rsidRPr="00432546" w14:paraId="5DE1E746" w14:textId="77777777" w:rsidTr="00B261E8">
        <w:trPr>
          <w:trHeight w:val="585"/>
          <w:jc w:val="center"/>
        </w:trPr>
        <w:tc>
          <w:tcPr>
            <w:tcW w:w="2290" w:type="dxa"/>
            <w:shd w:val="clear" w:color="auto" w:fill="FFFFFF" w:themeFill="background1"/>
          </w:tcPr>
          <w:p w14:paraId="5926028F" w14:textId="77777777" w:rsidR="00CC45C5" w:rsidRPr="00432546" w:rsidRDefault="00CC45C5" w:rsidP="00B261E8">
            <w:pPr>
              <w:spacing w:before="230"/>
              <w:ind w:left="7"/>
              <w:jc w:val="center"/>
              <w:rPr>
                <w:rFonts w:eastAsia="Arial"/>
              </w:rPr>
            </w:pPr>
            <w:bookmarkStart w:id="4" w:name="_Hlk188972634"/>
            <w:r w:rsidRPr="00432546">
              <w:rPr>
                <w:rFonts w:eastAsia="Arial"/>
              </w:rPr>
              <w:t>17.512.1704.1760</w:t>
            </w:r>
          </w:p>
        </w:tc>
        <w:tc>
          <w:tcPr>
            <w:tcW w:w="2224" w:type="dxa"/>
            <w:shd w:val="clear" w:color="auto" w:fill="FFFFFF" w:themeFill="background1"/>
          </w:tcPr>
          <w:p w14:paraId="223D205C" w14:textId="77777777" w:rsidR="00CC45C5" w:rsidRPr="00432546" w:rsidRDefault="00CC45C5" w:rsidP="00B261E8">
            <w:pPr>
              <w:spacing w:before="230"/>
              <w:ind w:left="7"/>
              <w:jc w:val="center"/>
              <w:rPr>
                <w:rFonts w:eastAsia="Arial"/>
                <w:spacing w:val="-2"/>
                <w:w w:val="90"/>
              </w:rPr>
            </w:pPr>
            <w:r w:rsidRPr="00432546">
              <w:rPr>
                <w:rFonts w:eastAsia="Arial"/>
              </w:rPr>
              <w:t>4.4.90.52.00</w:t>
            </w:r>
          </w:p>
        </w:tc>
        <w:tc>
          <w:tcPr>
            <w:tcW w:w="1147" w:type="dxa"/>
            <w:shd w:val="clear" w:color="auto" w:fill="FFFFFF" w:themeFill="background1"/>
          </w:tcPr>
          <w:p w14:paraId="1E0F3F4B" w14:textId="77777777" w:rsidR="00CC45C5" w:rsidRPr="00432546" w:rsidRDefault="00CC45C5" w:rsidP="00B261E8">
            <w:pPr>
              <w:spacing w:before="230"/>
              <w:ind w:left="9" w:right="1"/>
              <w:jc w:val="center"/>
              <w:rPr>
                <w:rFonts w:eastAsia="Arial"/>
                <w:spacing w:val="-5"/>
                <w:w w:val="90"/>
              </w:rPr>
            </w:pPr>
            <w:r w:rsidRPr="00432546">
              <w:rPr>
                <w:rFonts w:eastAsia="Arial"/>
              </w:rPr>
              <w:t>552</w:t>
            </w:r>
          </w:p>
        </w:tc>
        <w:tc>
          <w:tcPr>
            <w:tcW w:w="2323" w:type="dxa"/>
            <w:shd w:val="clear" w:color="auto" w:fill="FFFFFF" w:themeFill="background1"/>
          </w:tcPr>
          <w:p w14:paraId="49FBD9DE" w14:textId="77777777" w:rsidR="00CC45C5" w:rsidRPr="00432546" w:rsidRDefault="00CC45C5" w:rsidP="00B261E8">
            <w:pPr>
              <w:spacing w:line="229" w:lineRule="exact"/>
              <w:ind w:left="79" w:right="72"/>
              <w:jc w:val="center"/>
              <w:rPr>
                <w:rFonts w:eastAsia="Arial"/>
                <w:w w:val="80"/>
              </w:rPr>
            </w:pPr>
            <w:r w:rsidRPr="00432546">
              <w:rPr>
                <w:rFonts w:eastAsia="Arial"/>
              </w:rPr>
              <w:t xml:space="preserve">Ampliação do Serviço de Água </w:t>
            </w:r>
          </w:p>
        </w:tc>
      </w:tr>
      <w:tr w:rsidR="00CC45C5" w:rsidRPr="00432546" w14:paraId="593391FA" w14:textId="77777777" w:rsidTr="00B261E8">
        <w:trPr>
          <w:trHeight w:val="585"/>
          <w:jc w:val="center"/>
        </w:trPr>
        <w:tc>
          <w:tcPr>
            <w:tcW w:w="2290" w:type="dxa"/>
            <w:shd w:val="clear" w:color="auto" w:fill="FFFFFF" w:themeFill="background1"/>
          </w:tcPr>
          <w:p w14:paraId="3E72492A" w14:textId="77777777" w:rsidR="00CC45C5" w:rsidRPr="00432546" w:rsidRDefault="00CC45C5" w:rsidP="00B261E8">
            <w:pPr>
              <w:spacing w:before="230"/>
              <w:ind w:left="7"/>
              <w:jc w:val="center"/>
              <w:rPr>
                <w:rFonts w:eastAsia="Arial"/>
              </w:rPr>
            </w:pPr>
            <w:r w:rsidRPr="00432546">
              <w:rPr>
                <w:rFonts w:eastAsia="Arial"/>
              </w:rPr>
              <w:lastRenderedPageBreak/>
              <w:t>17.512.1704.2760</w:t>
            </w:r>
          </w:p>
        </w:tc>
        <w:tc>
          <w:tcPr>
            <w:tcW w:w="2224" w:type="dxa"/>
            <w:shd w:val="clear" w:color="auto" w:fill="FFFFFF" w:themeFill="background1"/>
          </w:tcPr>
          <w:p w14:paraId="416D96D7" w14:textId="77777777" w:rsidR="00CC45C5" w:rsidRPr="00432546" w:rsidRDefault="00CC45C5" w:rsidP="00B261E8">
            <w:pPr>
              <w:spacing w:before="230"/>
              <w:ind w:left="7"/>
              <w:jc w:val="center"/>
              <w:rPr>
                <w:rFonts w:eastAsia="Arial"/>
              </w:rPr>
            </w:pPr>
            <w:r w:rsidRPr="00432546">
              <w:rPr>
                <w:rFonts w:eastAsia="Arial"/>
              </w:rPr>
              <w:t>3.3.90.30.00</w:t>
            </w:r>
          </w:p>
        </w:tc>
        <w:tc>
          <w:tcPr>
            <w:tcW w:w="1147" w:type="dxa"/>
            <w:shd w:val="clear" w:color="auto" w:fill="FFFFFF" w:themeFill="background1"/>
          </w:tcPr>
          <w:p w14:paraId="244093FE" w14:textId="77777777" w:rsidR="00CC45C5" w:rsidRPr="00432546" w:rsidRDefault="00CC45C5" w:rsidP="00B261E8">
            <w:pPr>
              <w:spacing w:before="230"/>
              <w:ind w:left="9" w:right="1"/>
              <w:jc w:val="center"/>
              <w:rPr>
                <w:rFonts w:eastAsia="Arial"/>
              </w:rPr>
            </w:pPr>
            <w:r w:rsidRPr="00432546">
              <w:rPr>
                <w:rFonts w:eastAsia="Arial"/>
              </w:rPr>
              <w:t>560</w:t>
            </w:r>
          </w:p>
        </w:tc>
        <w:tc>
          <w:tcPr>
            <w:tcW w:w="2323" w:type="dxa"/>
            <w:shd w:val="clear" w:color="auto" w:fill="FFFFFF" w:themeFill="background1"/>
          </w:tcPr>
          <w:p w14:paraId="5C7A419A" w14:textId="77777777" w:rsidR="00CC45C5" w:rsidRPr="00432546" w:rsidRDefault="00CC45C5" w:rsidP="00B261E8">
            <w:pPr>
              <w:spacing w:line="229" w:lineRule="exact"/>
              <w:ind w:left="79" w:right="72"/>
              <w:jc w:val="center"/>
              <w:rPr>
                <w:rFonts w:eastAsia="Arial"/>
              </w:rPr>
            </w:pPr>
            <w:r w:rsidRPr="00432546">
              <w:rPr>
                <w:rFonts w:eastAsia="Arial"/>
              </w:rPr>
              <w:t xml:space="preserve">Maanutenção do Serviço de Água </w:t>
            </w:r>
          </w:p>
        </w:tc>
      </w:tr>
      <w:tr w:rsidR="00CC45C5" w:rsidRPr="00432546" w14:paraId="4FF6241B" w14:textId="77777777" w:rsidTr="00B261E8">
        <w:trPr>
          <w:trHeight w:val="585"/>
          <w:jc w:val="center"/>
        </w:trPr>
        <w:tc>
          <w:tcPr>
            <w:tcW w:w="2290" w:type="dxa"/>
            <w:shd w:val="clear" w:color="auto" w:fill="FFFFFF" w:themeFill="background1"/>
          </w:tcPr>
          <w:p w14:paraId="2A740647" w14:textId="77777777" w:rsidR="00CC45C5" w:rsidRPr="00432546" w:rsidRDefault="00CC45C5" w:rsidP="00B261E8">
            <w:pPr>
              <w:spacing w:before="230"/>
              <w:ind w:left="7"/>
              <w:jc w:val="center"/>
              <w:rPr>
                <w:rFonts w:eastAsia="Arial"/>
              </w:rPr>
            </w:pPr>
            <w:r w:rsidRPr="00432546">
              <w:rPr>
                <w:rFonts w:eastAsia="Arial"/>
              </w:rPr>
              <w:t>17.512.1704.2760</w:t>
            </w:r>
          </w:p>
        </w:tc>
        <w:tc>
          <w:tcPr>
            <w:tcW w:w="2224" w:type="dxa"/>
            <w:shd w:val="clear" w:color="auto" w:fill="FFFFFF" w:themeFill="background1"/>
          </w:tcPr>
          <w:p w14:paraId="40219F32" w14:textId="77777777" w:rsidR="00CC45C5" w:rsidRPr="00432546" w:rsidRDefault="00CC45C5" w:rsidP="00B261E8">
            <w:pPr>
              <w:spacing w:before="230"/>
              <w:ind w:left="7"/>
              <w:jc w:val="center"/>
              <w:rPr>
                <w:rFonts w:eastAsia="Arial"/>
              </w:rPr>
            </w:pPr>
            <w:r w:rsidRPr="00432546">
              <w:rPr>
                <w:rFonts w:eastAsia="Arial"/>
              </w:rPr>
              <w:t>3.3.90.30.00</w:t>
            </w:r>
          </w:p>
        </w:tc>
        <w:tc>
          <w:tcPr>
            <w:tcW w:w="1147" w:type="dxa"/>
            <w:shd w:val="clear" w:color="auto" w:fill="FFFFFF" w:themeFill="background1"/>
          </w:tcPr>
          <w:p w14:paraId="64E50CFD" w14:textId="77777777" w:rsidR="00CC45C5" w:rsidRPr="00432546" w:rsidRDefault="00CC45C5" w:rsidP="00B261E8">
            <w:pPr>
              <w:spacing w:before="230"/>
              <w:ind w:left="9" w:right="1"/>
              <w:jc w:val="center"/>
              <w:rPr>
                <w:rFonts w:eastAsia="Arial"/>
              </w:rPr>
            </w:pPr>
            <w:r w:rsidRPr="00432546">
              <w:rPr>
                <w:rFonts w:eastAsia="Arial"/>
              </w:rPr>
              <w:t>563</w:t>
            </w:r>
          </w:p>
        </w:tc>
        <w:tc>
          <w:tcPr>
            <w:tcW w:w="2323" w:type="dxa"/>
            <w:shd w:val="clear" w:color="auto" w:fill="FFFFFF" w:themeFill="background1"/>
          </w:tcPr>
          <w:p w14:paraId="42303F38" w14:textId="77777777" w:rsidR="00CC45C5" w:rsidRPr="00432546" w:rsidRDefault="00CC45C5" w:rsidP="00B261E8">
            <w:pPr>
              <w:spacing w:line="229" w:lineRule="exact"/>
              <w:ind w:left="79" w:right="72"/>
              <w:jc w:val="center"/>
              <w:rPr>
                <w:rFonts w:eastAsia="Arial"/>
              </w:rPr>
            </w:pPr>
            <w:r w:rsidRPr="00432546">
              <w:rPr>
                <w:rFonts w:eastAsia="Arial"/>
              </w:rPr>
              <w:t xml:space="preserve">Manutenção do Serviço de Água </w:t>
            </w:r>
          </w:p>
        </w:tc>
      </w:tr>
      <w:bookmarkEnd w:id="4"/>
      <w:tr w:rsidR="00CC45C5" w:rsidRPr="00432546" w14:paraId="291D62DF" w14:textId="77777777" w:rsidTr="00B261E8">
        <w:trPr>
          <w:trHeight w:val="585"/>
          <w:jc w:val="center"/>
        </w:trPr>
        <w:tc>
          <w:tcPr>
            <w:tcW w:w="2290" w:type="dxa"/>
            <w:shd w:val="clear" w:color="auto" w:fill="FFFFFF" w:themeFill="background1"/>
          </w:tcPr>
          <w:p w14:paraId="30D3F4B4" w14:textId="77777777" w:rsidR="00CC45C5" w:rsidRPr="00432546" w:rsidRDefault="00CC45C5" w:rsidP="00B261E8">
            <w:pPr>
              <w:spacing w:before="230"/>
              <w:ind w:left="7"/>
              <w:jc w:val="center"/>
              <w:rPr>
                <w:rFonts w:eastAsia="Arial"/>
              </w:rPr>
            </w:pPr>
            <w:r w:rsidRPr="00432546">
              <w:rPr>
                <w:rFonts w:eastAsia="Arial"/>
              </w:rPr>
              <w:t>17.512.1705.1760</w:t>
            </w:r>
          </w:p>
        </w:tc>
        <w:tc>
          <w:tcPr>
            <w:tcW w:w="2224" w:type="dxa"/>
            <w:shd w:val="clear" w:color="auto" w:fill="FFFFFF" w:themeFill="background1"/>
          </w:tcPr>
          <w:p w14:paraId="4E5F6F83" w14:textId="77777777" w:rsidR="00CC45C5" w:rsidRPr="00432546" w:rsidRDefault="00CC45C5" w:rsidP="00B261E8">
            <w:pPr>
              <w:spacing w:before="230"/>
              <w:ind w:left="7"/>
              <w:jc w:val="center"/>
              <w:rPr>
                <w:rFonts w:eastAsia="Arial"/>
              </w:rPr>
            </w:pPr>
            <w:r w:rsidRPr="00432546">
              <w:rPr>
                <w:rFonts w:eastAsia="Arial"/>
              </w:rPr>
              <w:t>4.4.90.52.00</w:t>
            </w:r>
          </w:p>
        </w:tc>
        <w:tc>
          <w:tcPr>
            <w:tcW w:w="1147" w:type="dxa"/>
            <w:shd w:val="clear" w:color="auto" w:fill="FFFFFF" w:themeFill="background1"/>
          </w:tcPr>
          <w:p w14:paraId="3E45D16D" w14:textId="77777777" w:rsidR="00CC45C5" w:rsidRPr="00432546" w:rsidRDefault="00CC45C5" w:rsidP="00B261E8">
            <w:pPr>
              <w:spacing w:before="230"/>
              <w:ind w:left="9" w:right="1"/>
              <w:jc w:val="center"/>
              <w:rPr>
                <w:rFonts w:eastAsia="Arial"/>
              </w:rPr>
            </w:pPr>
            <w:r w:rsidRPr="00432546">
              <w:rPr>
                <w:rFonts w:eastAsia="Arial"/>
              </w:rPr>
              <w:t>570</w:t>
            </w:r>
          </w:p>
        </w:tc>
        <w:tc>
          <w:tcPr>
            <w:tcW w:w="2323" w:type="dxa"/>
            <w:shd w:val="clear" w:color="auto" w:fill="FFFFFF" w:themeFill="background1"/>
          </w:tcPr>
          <w:p w14:paraId="17801E76" w14:textId="77777777" w:rsidR="00CC45C5" w:rsidRPr="00432546" w:rsidRDefault="00CC45C5" w:rsidP="00B261E8">
            <w:pPr>
              <w:spacing w:line="229" w:lineRule="exact"/>
              <w:ind w:left="79" w:right="72"/>
              <w:jc w:val="center"/>
              <w:rPr>
                <w:rFonts w:eastAsia="Arial"/>
              </w:rPr>
            </w:pPr>
            <w:r w:rsidRPr="00432546">
              <w:rPr>
                <w:rFonts w:eastAsia="Arial"/>
              </w:rPr>
              <w:t>Manutenção do Sistema de Esgoto</w:t>
            </w:r>
          </w:p>
        </w:tc>
      </w:tr>
      <w:tr w:rsidR="00CC45C5" w:rsidRPr="00432546" w14:paraId="0FD6D319" w14:textId="77777777" w:rsidTr="00B261E8">
        <w:trPr>
          <w:trHeight w:val="585"/>
          <w:jc w:val="center"/>
        </w:trPr>
        <w:tc>
          <w:tcPr>
            <w:tcW w:w="2290" w:type="dxa"/>
            <w:shd w:val="clear" w:color="auto" w:fill="FFFFFF" w:themeFill="background1"/>
          </w:tcPr>
          <w:p w14:paraId="6766BBDB" w14:textId="77777777" w:rsidR="00CC45C5" w:rsidRPr="00432546" w:rsidRDefault="00CC45C5" w:rsidP="00B261E8">
            <w:pPr>
              <w:spacing w:before="230"/>
              <w:ind w:left="7"/>
              <w:jc w:val="center"/>
              <w:rPr>
                <w:rFonts w:eastAsia="Arial"/>
              </w:rPr>
            </w:pPr>
            <w:r w:rsidRPr="00432546">
              <w:rPr>
                <w:rFonts w:eastAsia="Arial"/>
              </w:rPr>
              <w:t>17.512.1704.2761</w:t>
            </w:r>
          </w:p>
        </w:tc>
        <w:tc>
          <w:tcPr>
            <w:tcW w:w="2224" w:type="dxa"/>
            <w:shd w:val="clear" w:color="auto" w:fill="FFFFFF" w:themeFill="background1"/>
          </w:tcPr>
          <w:p w14:paraId="6B41BF43" w14:textId="77777777" w:rsidR="00CC45C5" w:rsidRPr="00432546" w:rsidRDefault="00CC45C5" w:rsidP="00B261E8">
            <w:pPr>
              <w:spacing w:before="230"/>
              <w:ind w:left="7"/>
              <w:jc w:val="center"/>
              <w:rPr>
                <w:rFonts w:eastAsia="Arial"/>
              </w:rPr>
            </w:pPr>
            <w:r w:rsidRPr="00432546">
              <w:rPr>
                <w:rFonts w:eastAsia="Arial"/>
              </w:rPr>
              <w:t>3.3.90.30.00</w:t>
            </w:r>
          </w:p>
        </w:tc>
        <w:tc>
          <w:tcPr>
            <w:tcW w:w="1147" w:type="dxa"/>
            <w:shd w:val="clear" w:color="auto" w:fill="FFFFFF" w:themeFill="background1"/>
          </w:tcPr>
          <w:p w14:paraId="54534D19" w14:textId="77777777" w:rsidR="00CC45C5" w:rsidRPr="00432546" w:rsidRDefault="00CC45C5" w:rsidP="00B261E8">
            <w:pPr>
              <w:spacing w:before="230"/>
              <w:ind w:left="9" w:right="1"/>
              <w:jc w:val="center"/>
              <w:rPr>
                <w:rFonts w:eastAsia="Arial"/>
              </w:rPr>
            </w:pPr>
            <w:r w:rsidRPr="00432546">
              <w:rPr>
                <w:rFonts w:eastAsia="Arial"/>
              </w:rPr>
              <w:t>576</w:t>
            </w:r>
          </w:p>
        </w:tc>
        <w:tc>
          <w:tcPr>
            <w:tcW w:w="2323" w:type="dxa"/>
            <w:shd w:val="clear" w:color="auto" w:fill="FFFFFF" w:themeFill="background1"/>
          </w:tcPr>
          <w:p w14:paraId="1AC19752" w14:textId="77777777" w:rsidR="00CC45C5" w:rsidRPr="00432546" w:rsidRDefault="00CC45C5" w:rsidP="00B261E8">
            <w:pPr>
              <w:spacing w:line="229" w:lineRule="exact"/>
              <w:ind w:left="79" w:right="72"/>
              <w:jc w:val="center"/>
              <w:rPr>
                <w:rFonts w:eastAsia="Arial"/>
              </w:rPr>
            </w:pPr>
            <w:r w:rsidRPr="00432546">
              <w:rPr>
                <w:rFonts w:eastAsia="Arial"/>
              </w:rPr>
              <w:t xml:space="preserve">Manutenção dos sistemas de esgoto sanitário </w:t>
            </w:r>
          </w:p>
        </w:tc>
      </w:tr>
      <w:tr w:rsidR="00CC45C5" w:rsidRPr="00432546" w14:paraId="0CBC136B" w14:textId="77777777" w:rsidTr="00B261E8">
        <w:trPr>
          <w:trHeight w:val="585"/>
          <w:jc w:val="center"/>
        </w:trPr>
        <w:tc>
          <w:tcPr>
            <w:tcW w:w="2290" w:type="dxa"/>
            <w:shd w:val="clear" w:color="auto" w:fill="FFFFFF" w:themeFill="background1"/>
          </w:tcPr>
          <w:p w14:paraId="3F6D234C" w14:textId="77777777" w:rsidR="00CC45C5" w:rsidRPr="00432546" w:rsidRDefault="00CC45C5" w:rsidP="00B261E8">
            <w:pPr>
              <w:spacing w:before="230"/>
              <w:ind w:left="7"/>
              <w:jc w:val="center"/>
              <w:rPr>
                <w:rFonts w:eastAsia="Arial"/>
              </w:rPr>
            </w:pPr>
            <w:r w:rsidRPr="00432546">
              <w:rPr>
                <w:rFonts w:eastAsia="Arial"/>
              </w:rPr>
              <w:t>17.512.1705.2761</w:t>
            </w:r>
          </w:p>
        </w:tc>
        <w:tc>
          <w:tcPr>
            <w:tcW w:w="2224" w:type="dxa"/>
            <w:shd w:val="clear" w:color="auto" w:fill="FFFFFF" w:themeFill="background1"/>
          </w:tcPr>
          <w:p w14:paraId="58F003CF" w14:textId="77777777" w:rsidR="00CC45C5" w:rsidRPr="00432546" w:rsidRDefault="00CC45C5" w:rsidP="00B261E8">
            <w:pPr>
              <w:spacing w:before="230"/>
              <w:ind w:left="7"/>
              <w:jc w:val="center"/>
              <w:rPr>
                <w:rFonts w:eastAsia="Arial"/>
              </w:rPr>
            </w:pPr>
            <w:r w:rsidRPr="00432546">
              <w:rPr>
                <w:rFonts w:eastAsia="Arial"/>
              </w:rPr>
              <w:t>3.3.90.39.00</w:t>
            </w:r>
          </w:p>
        </w:tc>
        <w:tc>
          <w:tcPr>
            <w:tcW w:w="1147" w:type="dxa"/>
            <w:shd w:val="clear" w:color="auto" w:fill="FFFFFF" w:themeFill="background1"/>
          </w:tcPr>
          <w:p w14:paraId="0ACEF6F1" w14:textId="77777777" w:rsidR="00CC45C5" w:rsidRPr="00432546" w:rsidRDefault="00CC45C5" w:rsidP="00B261E8">
            <w:pPr>
              <w:spacing w:before="230"/>
              <w:ind w:left="9" w:right="1"/>
              <w:jc w:val="center"/>
              <w:rPr>
                <w:rFonts w:eastAsia="Arial"/>
              </w:rPr>
            </w:pPr>
            <w:r w:rsidRPr="00432546">
              <w:rPr>
                <w:rFonts w:eastAsia="Arial"/>
              </w:rPr>
              <w:t>579</w:t>
            </w:r>
          </w:p>
        </w:tc>
        <w:tc>
          <w:tcPr>
            <w:tcW w:w="2323" w:type="dxa"/>
            <w:shd w:val="clear" w:color="auto" w:fill="FFFFFF" w:themeFill="background1"/>
          </w:tcPr>
          <w:p w14:paraId="40E42DC1" w14:textId="77777777" w:rsidR="00CC45C5" w:rsidRPr="00432546" w:rsidRDefault="00CC45C5" w:rsidP="00B261E8">
            <w:pPr>
              <w:spacing w:line="229" w:lineRule="exact"/>
              <w:ind w:left="79" w:right="72"/>
              <w:jc w:val="center"/>
              <w:rPr>
                <w:rFonts w:eastAsia="Arial"/>
              </w:rPr>
            </w:pPr>
            <w:r w:rsidRPr="00432546">
              <w:rPr>
                <w:rFonts w:eastAsia="Arial"/>
              </w:rPr>
              <w:t xml:space="preserve">Manutenção dos sistemas de esgoto sanitário </w:t>
            </w:r>
          </w:p>
        </w:tc>
      </w:tr>
      <w:bookmarkEnd w:id="3"/>
    </w:tbl>
    <w:p w14:paraId="6A2B2A8D" w14:textId="77777777" w:rsidR="00213F86" w:rsidRPr="0091421D" w:rsidRDefault="00213F86" w:rsidP="00A27C69">
      <w:pPr>
        <w:jc w:val="both"/>
        <w:rPr>
          <w:rFonts w:eastAsia="Calibri"/>
          <w:sz w:val="22"/>
          <w:szCs w:val="22"/>
        </w:rPr>
      </w:pPr>
    </w:p>
    <w:p w14:paraId="150C5557" w14:textId="77777777" w:rsidR="00213F86" w:rsidRPr="0091421D" w:rsidRDefault="00213F86" w:rsidP="00A27C69">
      <w:pPr>
        <w:jc w:val="both"/>
        <w:rPr>
          <w:rFonts w:eastAsia="Calibri"/>
          <w:sz w:val="22"/>
          <w:szCs w:val="22"/>
        </w:rPr>
      </w:pPr>
      <w:r w:rsidRPr="0091421D">
        <w:rPr>
          <w:rFonts w:eastAsia="Calibri"/>
          <w:sz w:val="22"/>
          <w:szCs w:val="22"/>
        </w:rPr>
        <w:t xml:space="preserve"> </w:t>
      </w:r>
    </w:p>
    <w:p w14:paraId="1532B696" w14:textId="77777777" w:rsidR="00213F86" w:rsidRPr="0091421D" w:rsidRDefault="00213F86" w:rsidP="00A27C69">
      <w:pPr>
        <w:jc w:val="both"/>
        <w:rPr>
          <w:rFonts w:eastAsia="Calibri"/>
          <w:sz w:val="22"/>
          <w:szCs w:val="22"/>
        </w:rPr>
      </w:pPr>
      <w:r w:rsidRPr="0091421D">
        <w:rPr>
          <w:rFonts w:eastAsia="Calibri"/>
          <w:sz w:val="22"/>
          <w:szCs w:val="22"/>
        </w:rPr>
        <w:t>__________________________________</w:t>
      </w:r>
    </w:p>
    <w:p w14:paraId="55935303" w14:textId="1E6BA134" w:rsidR="00213F86" w:rsidRPr="0091421D" w:rsidRDefault="00347BBE" w:rsidP="00A27C69">
      <w:pPr>
        <w:jc w:val="both"/>
        <w:rPr>
          <w:rFonts w:eastAsia="Calibri"/>
          <w:sz w:val="22"/>
          <w:szCs w:val="22"/>
        </w:rPr>
      </w:pPr>
      <w:r w:rsidRPr="0091421D">
        <w:rPr>
          <w:rFonts w:eastAsia="Calibri"/>
          <w:sz w:val="22"/>
          <w:szCs w:val="22"/>
        </w:rPr>
        <w:t>Mai</w:t>
      </w:r>
      <w:r w:rsidR="00F94AC6" w:rsidRPr="0091421D">
        <w:rPr>
          <w:rFonts w:eastAsia="Calibri"/>
          <w:sz w:val="22"/>
          <w:szCs w:val="22"/>
        </w:rPr>
        <w:t>z</w:t>
      </w:r>
      <w:r w:rsidRPr="0091421D">
        <w:rPr>
          <w:rFonts w:eastAsia="Calibri"/>
          <w:sz w:val="22"/>
          <w:szCs w:val="22"/>
        </w:rPr>
        <w:t>a Maria Guimarães</w:t>
      </w:r>
    </w:p>
    <w:p w14:paraId="0FE46E9D" w14:textId="06BD2605" w:rsidR="00213F86" w:rsidRPr="0091421D" w:rsidRDefault="002F1B2A" w:rsidP="00A27C69">
      <w:pPr>
        <w:jc w:val="both"/>
        <w:rPr>
          <w:rFonts w:eastAsia="Calibri"/>
          <w:sz w:val="22"/>
          <w:szCs w:val="22"/>
        </w:rPr>
      </w:pPr>
      <w:r w:rsidRPr="0091421D">
        <w:rPr>
          <w:rFonts w:eastAsia="Calibri"/>
          <w:sz w:val="22"/>
          <w:szCs w:val="22"/>
        </w:rPr>
        <w:t>Oficial Administrativo</w:t>
      </w:r>
    </w:p>
    <w:p w14:paraId="216847BD" w14:textId="77777777" w:rsidR="00CA5320" w:rsidRPr="0091421D" w:rsidRDefault="00CA5320" w:rsidP="00A27C69">
      <w:pPr>
        <w:jc w:val="both"/>
        <w:rPr>
          <w:rFonts w:eastAsia="Calibri"/>
          <w:sz w:val="22"/>
          <w:szCs w:val="22"/>
        </w:rPr>
      </w:pPr>
    </w:p>
    <w:p w14:paraId="49742C51" w14:textId="77777777" w:rsidR="00213F86" w:rsidRPr="0091421D" w:rsidRDefault="00213F86" w:rsidP="00A27C69">
      <w:pPr>
        <w:jc w:val="both"/>
        <w:rPr>
          <w:rFonts w:eastAsia="Calibri"/>
          <w:sz w:val="22"/>
          <w:szCs w:val="22"/>
        </w:rPr>
      </w:pPr>
    </w:p>
    <w:p w14:paraId="08D4EA82" w14:textId="77777777" w:rsidR="00213F86" w:rsidRPr="0091421D" w:rsidRDefault="00213F86" w:rsidP="00A27C69">
      <w:pPr>
        <w:jc w:val="both"/>
        <w:rPr>
          <w:rFonts w:eastAsia="Calibri"/>
          <w:sz w:val="22"/>
          <w:szCs w:val="22"/>
        </w:rPr>
      </w:pPr>
      <w:r w:rsidRPr="0091421D">
        <w:rPr>
          <w:rFonts w:eastAsia="Calibri"/>
          <w:sz w:val="22"/>
          <w:szCs w:val="22"/>
        </w:rPr>
        <w:t>APROVAMOS O PRESENTE TERMO DE REFERÊNCIA E AUTORIZAMOS A REALIZAÇÃO DA LICITAÇÃO</w:t>
      </w:r>
    </w:p>
    <w:p w14:paraId="6B3530DA" w14:textId="77777777" w:rsidR="00213F86" w:rsidRPr="0091421D" w:rsidRDefault="00213F86" w:rsidP="00A27C69">
      <w:pPr>
        <w:jc w:val="both"/>
        <w:rPr>
          <w:rFonts w:eastAsia="Calibri"/>
          <w:sz w:val="22"/>
          <w:szCs w:val="22"/>
        </w:rPr>
      </w:pPr>
    </w:p>
    <w:p w14:paraId="729FFACD" w14:textId="77777777" w:rsidR="00213F86" w:rsidRPr="0091421D" w:rsidRDefault="00213F86" w:rsidP="00A27C69">
      <w:pPr>
        <w:jc w:val="both"/>
        <w:rPr>
          <w:rFonts w:eastAsia="Calibri"/>
          <w:sz w:val="22"/>
          <w:szCs w:val="22"/>
        </w:rPr>
      </w:pPr>
    </w:p>
    <w:p w14:paraId="7E6581FB" w14:textId="77777777" w:rsidR="00213F86" w:rsidRPr="0091421D" w:rsidRDefault="00213F86" w:rsidP="00A27C69">
      <w:pPr>
        <w:jc w:val="both"/>
        <w:rPr>
          <w:rFonts w:eastAsia="Calibri"/>
          <w:sz w:val="22"/>
          <w:szCs w:val="22"/>
        </w:rPr>
      </w:pPr>
      <w:r w:rsidRPr="0091421D">
        <w:rPr>
          <w:rFonts w:eastAsia="Calibri"/>
          <w:sz w:val="22"/>
          <w:szCs w:val="22"/>
        </w:rPr>
        <w:t>___________________________________________</w:t>
      </w:r>
    </w:p>
    <w:p w14:paraId="17386F99" w14:textId="5400318E" w:rsidR="00213F86" w:rsidRPr="0091421D" w:rsidRDefault="00347BBE" w:rsidP="00A27C69">
      <w:pPr>
        <w:jc w:val="both"/>
        <w:rPr>
          <w:rFonts w:eastAsia="Calibri"/>
          <w:sz w:val="22"/>
          <w:szCs w:val="22"/>
        </w:rPr>
      </w:pPr>
      <w:r w:rsidRPr="0091421D">
        <w:rPr>
          <w:rFonts w:eastAsia="Calibri"/>
          <w:sz w:val="22"/>
          <w:szCs w:val="22"/>
        </w:rPr>
        <w:t>José Mendes da Silveira</w:t>
      </w:r>
    </w:p>
    <w:p w14:paraId="6B1E0C55" w14:textId="021897EE" w:rsidR="00213F86" w:rsidRPr="0091421D" w:rsidRDefault="00347BBE" w:rsidP="00A27C69">
      <w:pPr>
        <w:jc w:val="both"/>
        <w:rPr>
          <w:rFonts w:eastAsia="Calibri"/>
          <w:sz w:val="22"/>
          <w:szCs w:val="22"/>
        </w:rPr>
      </w:pPr>
      <w:r w:rsidRPr="0091421D">
        <w:rPr>
          <w:rFonts w:eastAsia="Calibri"/>
          <w:sz w:val="22"/>
          <w:szCs w:val="22"/>
        </w:rPr>
        <w:t>Diretor do SAAE</w:t>
      </w:r>
    </w:p>
    <w:p w14:paraId="7ACC0B37" w14:textId="77777777" w:rsidR="00213F86" w:rsidRPr="0091421D" w:rsidRDefault="00213F86" w:rsidP="00A27C69">
      <w:pPr>
        <w:jc w:val="both"/>
        <w:rPr>
          <w:rFonts w:eastAsia="Calibri"/>
          <w:sz w:val="22"/>
          <w:szCs w:val="22"/>
        </w:rPr>
      </w:pPr>
    </w:p>
    <w:p w14:paraId="526E288D" w14:textId="77777777" w:rsidR="00213F86" w:rsidRPr="00E819BD" w:rsidRDefault="00213F86" w:rsidP="00A27C69">
      <w:pPr>
        <w:jc w:val="both"/>
        <w:rPr>
          <w:rFonts w:eastAsia="Calibri"/>
          <w:sz w:val="22"/>
          <w:szCs w:val="22"/>
        </w:rPr>
      </w:pPr>
    </w:p>
    <w:p w14:paraId="67167952" w14:textId="77777777" w:rsidR="00213F86" w:rsidRPr="00E819BD" w:rsidRDefault="00213F86" w:rsidP="00A27C69">
      <w:pPr>
        <w:jc w:val="both"/>
        <w:rPr>
          <w:rFonts w:eastAsia="Calibri"/>
          <w:sz w:val="22"/>
          <w:szCs w:val="22"/>
        </w:rPr>
      </w:pPr>
    </w:p>
    <w:p w14:paraId="590956B6" w14:textId="510ADB4E" w:rsidR="00213F86" w:rsidRPr="00E819BD" w:rsidRDefault="00213F86" w:rsidP="00A27C69">
      <w:pPr>
        <w:jc w:val="both"/>
        <w:rPr>
          <w:rFonts w:eastAsia="Calibri"/>
          <w:sz w:val="22"/>
          <w:szCs w:val="22"/>
        </w:rPr>
      </w:pPr>
      <w:r w:rsidRPr="00E819BD">
        <w:rPr>
          <w:rFonts w:eastAsia="Calibri"/>
          <w:sz w:val="22"/>
          <w:szCs w:val="22"/>
        </w:rPr>
        <w:t xml:space="preserve">Córrego Fundo, </w:t>
      </w:r>
      <w:r w:rsidR="0075168E">
        <w:rPr>
          <w:rFonts w:eastAsia="Calibri"/>
          <w:sz w:val="22"/>
          <w:szCs w:val="22"/>
        </w:rPr>
        <w:t>01</w:t>
      </w:r>
      <w:r w:rsidR="00144FE1">
        <w:rPr>
          <w:rFonts w:eastAsia="Calibri"/>
          <w:sz w:val="22"/>
          <w:szCs w:val="22"/>
        </w:rPr>
        <w:t xml:space="preserve"> de </w:t>
      </w:r>
      <w:r w:rsidR="00CC45C5">
        <w:rPr>
          <w:rFonts w:eastAsia="Calibri"/>
          <w:sz w:val="22"/>
          <w:szCs w:val="22"/>
        </w:rPr>
        <w:t xml:space="preserve">julho </w:t>
      </w:r>
      <w:r w:rsidR="00144FE1">
        <w:rPr>
          <w:rFonts w:eastAsia="Calibri"/>
          <w:sz w:val="22"/>
          <w:szCs w:val="22"/>
        </w:rPr>
        <w:t xml:space="preserve">de </w:t>
      </w:r>
      <w:r w:rsidR="00E819BD" w:rsidRPr="00E819BD">
        <w:rPr>
          <w:rFonts w:eastAsia="Calibri"/>
          <w:sz w:val="22"/>
          <w:szCs w:val="22"/>
        </w:rPr>
        <w:t>2026</w:t>
      </w:r>
      <w:r w:rsidRPr="00E819BD">
        <w:rPr>
          <w:rFonts w:eastAsia="Calibri"/>
          <w:sz w:val="22"/>
          <w:szCs w:val="22"/>
        </w:rPr>
        <w:t>.</w:t>
      </w:r>
    </w:p>
    <w:p w14:paraId="66CE3E0C" w14:textId="112F37F7" w:rsidR="00A92125" w:rsidRPr="00E819BD" w:rsidRDefault="00A92125" w:rsidP="00A27C69">
      <w:pPr>
        <w:jc w:val="both"/>
        <w:rPr>
          <w:rFonts w:eastAsia="Calibri"/>
          <w:sz w:val="22"/>
          <w:szCs w:val="22"/>
        </w:rPr>
      </w:pPr>
    </w:p>
    <w:p w14:paraId="5B82BDE5" w14:textId="41BBD8C0" w:rsidR="00A92125" w:rsidRPr="0091421D" w:rsidRDefault="00A92125" w:rsidP="00A27C69">
      <w:pPr>
        <w:jc w:val="both"/>
        <w:rPr>
          <w:rFonts w:eastAsia="Calibri"/>
          <w:color w:val="FF0000"/>
          <w:sz w:val="22"/>
          <w:szCs w:val="22"/>
        </w:rPr>
      </w:pPr>
    </w:p>
    <w:p w14:paraId="5E77206E" w14:textId="1B23FE45" w:rsidR="00A92125" w:rsidRPr="0091421D" w:rsidRDefault="00A92125" w:rsidP="00A27C69">
      <w:pPr>
        <w:jc w:val="both"/>
        <w:rPr>
          <w:rFonts w:eastAsia="Calibri"/>
          <w:color w:val="FF0000"/>
          <w:sz w:val="22"/>
          <w:szCs w:val="22"/>
        </w:rPr>
      </w:pPr>
    </w:p>
    <w:p w14:paraId="4EDE5C88" w14:textId="4390A17A" w:rsidR="00A92125" w:rsidRPr="0091421D" w:rsidRDefault="00A92125" w:rsidP="00A27C69">
      <w:pPr>
        <w:jc w:val="both"/>
        <w:rPr>
          <w:rFonts w:eastAsia="Calibri"/>
          <w:color w:val="FF0000"/>
          <w:sz w:val="22"/>
          <w:szCs w:val="22"/>
        </w:rPr>
      </w:pPr>
    </w:p>
    <w:p w14:paraId="1E8F9785" w14:textId="05B486C3" w:rsidR="00A92125" w:rsidRPr="0091421D" w:rsidRDefault="00A92125" w:rsidP="00A27C69">
      <w:pPr>
        <w:jc w:val="both"/>
        <w:rPr>
          <w:rFonts w:eastAsia="Calibri"/>
          <w:color w:val="FF0000"/>
          <w:sz w:val="22"/>
          <w:szCs w:val="22"/>
        </w:rPr>
      </w:pPr>
    </w:p>
    <w:p w14:paraId="79A29837" w14:textId="6DB66AB7" w:rsidR="00A92125" w:rsidRPr="0091421D" w:rsidRDefault="00A92125" w:rsidP="00A27C69">
      <w:pPr>
        <w:jc w:val="both"/>
        <w:rPr>
          <w:rFonts w:eastAsia="Calibri"/>
          <w:color w:val="FF0000"/>
          <w:sz w:val="22"/>
          <w:szCs w:val="22"/>
        </w:rPr>
      </w:pPr>
    </w:p>
    <w:p w14:paraId="0A28EEB0" w14:textId="29C220C7" w:rsidR="00A92125" w:rsidRDefault="00A92125" w:rsidP="00A27C69">
      <w:pPr>
        <w:jc w:val="both"/>
        <w:rPr>
          <w:rFonts w:eastAsia="Calibri"/>
          <w:color w:val="FF0000"/>
          <w:sz w:val="22"/>
          <w:szCs w:val="22"/>
        </w:rPr>
      </w:pPr>
    </w:p>
    <w:p w14:paraId="17702878" w14:textId="44CD4395" w:rsidR="00455189" w:rsidRDefault="00455189" w:rsidP="00A27C69">
      <w:pPr>
        <w:jc w:val="both"/>
        <w:rPr>
          <w:rFonts w:eastAsia="Calibri"/>
          <w:color w:val="FF0000"/>
          <w:sz w:val="22"/>
          <w:szCs w:val="22"/>
        </w:rPr>
      </w:pPr>
    </w:p>
    <w:p w14:paraId="11A6899E" w14:textId="3CFA27BF" w:rsidR="00455189" w:rsidRDefault="00455189" w:rsidP="00A27C69">
      <w:pPr>
        <w:jc w:val="both"/>
        <w:rPr>
          <w:rFonts w:eastAsia="Calibri"/>
          <w:color w:val="FF0000"/>
          <w:sz w:val="22"/>
          <w:szCs w:val="22"/>
        </w:rPr>
      </w:pPr>
    </w:p>
    <w:p w14:paraId="63D3B0D0" w14:textId="4B330104" w:rsidR="00455189" w:rsidRDefault="00455189" w:rsidP="00A27C69">
      <w:pPr>
        <w:jc w:val="both"/>
        <w:rPr>
          <w:rFonts w:eastAsia="Calibri"/>
          <w:color w:val="FF0000"/>
          <w:sz w:val="22"/>
          <w:szCs w:val="22"/>
        </w:rPr>
      </w:pPr>
    </w:p>
    <w:p w14:paraId="7EBACE0A" w14:textId="5F7F62CC" w:rsidR="00455189" w:rsidRDefault="00455189" w:rsidP="00A27C69">
      <w:pPr>
        <w:jc w:val="both"/>
        <w:rPr>
          <w:rFonts w:eastAsia="Calibri"/>
          <w:color w:val="FF0000"/>
          <w:sz w:val="22"/>
          <w:szCs w:val="22"/>
        </w:rPr>
      </w:pPr>
    </w:p>
    <w:p w14:paraId="34FE0E0B" w14:textId="116D7EFC" w:rsidR="00455189" w:rsidRDefault="00455189" w:rsidP="00A27C69">
      <w:pPr>
        <w:jc w:val="both"/>
        <w:rPr>
          <w:rFonts w:eastAsia="Calibri"/>
          <w:color w:val="FF0000"/>
          <w:sz w:val="22"/>
          <w:szCs w:val="22"/>
        </w:rPr>
      </w:pPr>
    </w:p>
    <w:p w14:paraId="30AD4BDC" w14:textId="03440740" w:rsidR="00455189" w:rsidRDefault="00455189" w:rsidP="00A27C69">
      <w:pPr>
        <w:jc w:val="both"/>
        <w:rPr>
          <w:rFonts w:eastAsia="Calibri"/>
          <w:color w:val="FF0000"/>
          <w:sz w:val="22"/>
          <w:szCs w:val="22"/>
        </w:rPr>
      </w:pPr>
    </w:p>
    <w:p w14:paraId="63D6CAEF" w14:textId="423424DE" w:rsidR="00455189" w:rsidRDefault="00455189" w:rsidP="00A27C69">
      <w:pPr>
        <w:jc w:val="both"/>
        <w:rPr>
          <w:rFonts w:eastAsia="Calibri"/>
          <w:color w:val="FF0000"/>
          <w:sz w:val="22"/>
          <w:szCs w:val="22"/>
        </w:rPr>
      </w:pPr>
    </w:p>
    <w:p w14:paraId="657734A9" w14:textId="292C1355" w:rsidR="00455189" w:rsidRDefault="00455189" w:rsidP="00A27C69">
      <w:pPr>
        <w:jc w:val="both"/>
        <w:rPr>
          <w:rFonts w:eastAsia="Calibri"/>
          <w:color w:val="FF0000"/>
          <w:sz w:val="22"/>
          <w:szCs w:val="22"/>
        </w:rPr>
      </w:pPr>
    </w:p>
    <w:p w14:paraId="1AEE78DA" w14:textId="499EF5EC" w:rsidR="00455189" w:rsidRDefault="00455189" w:rsidP="00A27C69">
      <w:pPr>
        <w:jc w:val="both"/>
        <w:rPr>
          <w:rFonts w:eastAsia="Calibri"/>
          <w:color w:val="FF0000"/>
          <w:sz w:val="22"/>
          <w:szCs w:val="22"/>
        </w:rPr>
      </w:pPr>
    </w:p>
    <w:p w14:paraId="724D3772" w14:textId="17551304" w:rsidR="00455189" w:rsidRDefault="00455189" w:rsidP="00A27C69">
      <w:pPr>
        <w:jc w:val="both"/>
        <w:rPr>
          <w:rFonts w:eastAsia="Calibri"/>
          <w:color w:val="FF0000"/>
          <w:sz w:val="22"/>
          <w:szCs w:val="22"/>
        </w:rPr>
      </w:pPr>
    </w:p>
    <w:p w14:paraId="35C74B02" w14:textId="39955B4D" w:rsidR="00455189" w:rsidRDefault="00455189" w:rsidP="00A27C69">
      <w:pPr>
        <w:jc w:val="both"/>
        <w:rPr>
          <w:rFonts w:eastAsia="Calibri"/>
          <w:color w:val="FF0000"/>
          <w:sz w:val="22"/>
          <w:szCs w:val="22"/>
        </w:rPr>
      </w:pPr>
    </w:p>
    <w:p w14:paraId="31DC6F11" w14:textId="709DADB3" w:rsidR="00455189" w:rsidRDefault="00455189" w:rsidP="00A27C69">
      <w:pPr>
        <w:jc w:val="both"/>
        <w:rPr>
          <w:rFonts w:eastAsia="Calibri"/>
          <w:color w:val="FF0000"/>
          <w:sz w:val="22"/>
          <w:szCs w:val="22"/>
        </w:rPr>
      </w:pPr>
    </w:p>
    <w:p w14:paraId="6C1D93A7" w14:textId="77777777" w:rsidR="00455189" w:rsidRPr="0091421D" w:rsidRDefault="00455189" w:rsidP="00A27C69">
      <w:pPr>
        <w:jc w:val="both"/>
        <w:rPr>
          <w:rFonts w:eastAsia="Calibri"/>
          <w:color w:val="FF0000"/>
          <w:sz w:val="22"/>
          <w:szCs w:val="22"/>
        </w:rPr>
      </w:pPr>
    </w:p>
    <w:p w14:paraId="5D61F175" w14:textId="1178FB8F" w:rsidR="00A92125" w:rsidRPr="0091421D" w:rsidRDefault="00A92125" w:rsidP="00A27C69">
      <w:pPr>
        <w:jc w:val="both"/>
        <w:rPr>
          <w:rFonts w:eastAsia="Calibri"/>
          <w:color w:val="FF0000"/>
          <w:sz w:val="22"/>
          <w:szCs w:val="22"/>
        </w:rPr>
      </w:pPr>
    </w:p>
    <w:p w14:paraId="69575F8F" w14:textId="57F9DD25" w:rsidR="00A92125" w:rsidRPr="0091421D" w:rsidRDefault="00A92125" w:rsidP="00A27C69">
      <w:pPr>
        <w:jc w:val="both"/>
        <w:rPr>
          <w:rFonts w:eastAsia="Calibri"/>
          <w:color w:val="FF0000"/>
          <w:sz w:val="22"/>
          <w:szCs w:val="22"/>
        </w:rPr>
      </w:pPr>
    </w:p>
    <w:p w14:paraId="565078EE" w14:textId="77777777" w:rsidR="00213F86" w:rsidRPr="0091421D" w:rsidRDefault="00213F86" w:rsidP="00A27C69">
      <w:pPr>
        <w:jc w:val="both"/>
        <w:rPr>
          <w:rFonts w:eastAsia="Calibri"/>
          <w:sz w:val="22"/>
          <w:szCs w:val="22"/>
        </w:rPr>
      </w:pPr>
    </w:p>
    <w:p w14:paraId="5F664261" w14:textId="77777777" w:rsidR="00213F86" w:rsidRPr="0091421D" w:rsidRDefault="00213F86" w:rsidP="00A27C69">
      <w:pPr>
        <w:jc w:val="both"/>
        <w:rPr>
          <w:rFonts w:eastAsia="Calibri"/>
          <w:sz w:val="22"/>
          <w:szCs w:val="22"/>
        </w:rPr>
      </w:pPr>
      <w:r w:rsidRPr="0091421D">
        <w:rPr>
          <w:rFonts w:eastAsia="Calibri"/>
          <w:sz w:val="22"/>
          <w:szCs w:val="22"/>
        </w:rPr>
        <w:t>Assunto: Solicitação (Faz)</w:t>
      </w:r>
    </w:p>
    <w:p w14:paraId="710D738E" w14:textId="77777777" w:rsidR="00213F86" w:rsidRPr="0091421D" w:rsidRDefault="00213F86" w:rsidP="00A27C69">
      <w:pPr>
        <w:jc w:val="both"/>
        <w:rPr>
          <w:rFonts w:eastAsia="Calibri"/>
          <w:sz w:val="22"/>
          <w:szCs w:val="22"/>
        </w:rPr>
      </w:pPr>
    </w:p>
    <w:p w14:paraId="2C16F324" w14:textId="7777777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 xml:space="preserve">Prezado Pregoeiro/Presidente da Comissão, </w:t>
      </w:r>
    </w:p>
    <w:p w14:paraId="077A7CEE" w14:textId="77777777" w:rsidR="00213F86" w:rsidRPr="0091421D" w:rsidRDefault="00213F86" w:rsidP="00A27C69">
      <w:pPr>
        <w:jc w:val="both"/>
        <w:rPr>
          <w:rFonts w:eastAsia="Calibri"/>
          <w:sz w:val="22"/>
          <w:szCs w:val="22"/>
        </w:rPr>
      </w:pPr>
    </w:p>
    <w:p w14:paraId="308A61C3" w14:textId="436DCCDA" w:rsidR="00CC45C5" w:rsidRPr="00BA6AAD" w:rsidRDefault="00213F86" w:rsidP="00CC45C5">
      <w:pPr>
        <w:ind w:left="-142" w:right="-1" w:hanging="993"/>
        <w:jc w:val="both"/>
        <w:rPr>
          <w:sz w:val="22"/>
          <w:szCs w:val="22"/>
          <w:lang w:val="pt-PT" w:eastAsia="en-US"/>
        </w:rPr>
      </w:pPr>
      <w:r w:rsidRPr="0091421D">
        <w:rPr>
          <w:rFonts w:eastAsia="Calibri"/>
          <w:sz w:val="22"/>
          <w:szCs w:val="22"/>
        </w:rPr>
        <w:tab/>
      </w:r>
      <w:r w:rsidRPr="0091421D">
        <w:rPr>
          <w:rFonts w:eastAsia="Calibri"/>
          <w:sz w:val="22"/>
          <w:szCs w:val="22"/>
        </w:rPr>
        <w:tab/>
        <w:t xml:space="preserve">Pelo presente solicito de V.S.ª que providencie a instauração de Processo Licitatório adequado para registro de preços para futura e eventual </w:t>
      </w:r>
      <w:r w:rsidR="00CC45C5">
        <w:rPr>
          <w:rFonts w:eastAsia="Calibri"/>
          <w:sz w:val="22"/>
          <w:szCs w:val="22"/>
        </w:rPr>
        <w:t>a</w:t>
      </w:r>
      <w:r w:rsidR="00CC45C5" w:rsidRPr="00BA6AAD">
        <w:rPr>
          <w:sz w:val="22"/>
          <w:szCs w:val="22"/>
          <w:lang w:val="pt-PT" w:eastAsia="en-US"/>
        </w:rPr>
        <w:t>quisição de peças e acessórios e/ou componentes e prestação de serviços de mão de obra especializada para manuteção em motobombas das marcas Leão, Ebara, KSB e Schneider desta autarquia, através</w:t>
      </w:r>
      <w:r w:rsidR="00CC45C5" w:rsidRPr="00BA6AAD">
        <w:rPr>
          <w:spacing w:val="40"/>
          <w:sz w:val="22"/>
          <w:szCs w:val="22"/>
          <w:lang w:val="pt-PT" w:eastAsia="en-US"/>
        </w:rPr>
        <w:t xml:space="preserve"> </w:t>
      </w:r>
      <w:r w:rsidR="00CC45C5" w:rsidRPr="00BA6AAD">
        <w:rPr>
          <w:sz w:val="22"/>
          <w:szCs w:val="22"/>
          <w:lang w:val="pt-PT" w:eastAsia="en-US"/>
        </w:rPr>
        <w:t>da modalidade</w:t>
      </w:r>
      <w:r w:rsidR="00CC45C5" w:rsidRPr="00BA6AAD">
        <w:rPr>
          <w:spacing w:val="-6"/>
          <w:sz w:val="22"/>
          <w:szCs w:val="22"/>
          <w:lang w:val="pt-PT" w:eastAsia="en-US"/>
        </w:rPr>
        <w:t xml:space="preserve"> </w:t>
      </w:r>
      <w:r w:rsidR="00CC45C5" w:rsidRPr="00BA6AAD">
        <w:rPr>
          <w:sz w:val="22"/>
          <w:szCs w:val="22"/>
          <w:lang w:val="pt-PT" w:eastAsia="en-US"/>
        </w:rPr>
        <w:t>licitatória</w:t>
      </w:r>
      <w:r w:rsidR="00CC45C5" w:rsidRPr="00BA6AAD">
        <w:rPr>
          <w:spacing w:val="-2"/>
          <w:sz w:val="22"/>
          <w:szCs w:val="22"/>
          <w:lang w:val="pt-PT" w:eastAsia="en-US"/>
        </w:rPr>
        <w:t xml:space="preserve"> </w:t>
      </w:r>
      <w:r w:rsidR="00CC45C5" w:rsidRPr="00BA6AAD">
        <w:rPr>
          <w:sz w:val="22"/>
          <w:szCs w:val="22"/>
          <w:lang w:val="pt-PT" w:eastAsia="en-US"/>
        </w:rPr>
        <w:t>pregão</w:t>
      </w:r>
      <w:r w:rsidR="00CC45C5" w:rsidRPr="00BA6AAD">
        <w:rPr>
          <w:spacing w:val="-1"/>
          <w:sz w:val="22"/>
          <w:szCs w:val="22"/>
          <w:lang w:val="pt-PT" w:eastAsia="en-US"/>
        </w:rPr>
        <w:t xml:space="preserve"> </w:t>
      </w:r>
      <w:r w:rsidR="00CC45C5" w:rsidRPr="00BA6AAD">
        <w:rPr>
          <w:sz w:val="22"/>
          <w:szCs w:val="22"/>
          <w:lang w:val="pt-PT" w:eastAsia="en-US"/>
        </w:rPr>
        <w:t>eletrônico,</w:t>
      </w:r>
      <w:r w:rsidR="00CC45C5" w:rsidRPr="00BA6AAD">
        <w:rPr>
          <w:spacing w:val="1"/>
          <w:sz w:val="22"/>
          <w:szCs w:val="22"/>
          <w:lang w:val="pt-PT" w:eastAsia="en-US"/>
        </w:rPr>
        <w:t xml:space="preserve"> </w:t>
      </w:r>
      <w:r w:rsidR="00CC45C5" w:rsidRPr="00BA6AAD">
        <w:rPr>
          <w:sz w:val="22"/>
          <w:szCs w:val="22"/>
          <w:lang w:val="pt-PT" w:eastAsia="en-US"/>
        </w:rPr>
        <w:t>com</w:t>
      </w:r>
      <w:r w:rsidR="00CC45C5" w:rsidRPr="00BA6AAD">
        <w:rPr>
          <w:spacing w:val="-1"/>
          <w:sz w:val="22"/>
          <w:szCs w:val="22"/>
          <w:lang w:val="pt-PT" w:eastAsia="en-US"/>
        </w:rPr>
        <w:t xml:space="preserve"> </w:t>
      </w:r>
      <w:r w:rsidR="00CC45C5" w:rsidRPr="00BA6AAD">
        <w:rPr>
          <w:sz w:val="22"/>
          <w:szCs w:val="22"/>
          <w:lang w:val="pt-PT" w:eastAsia="en-US"/>
        </w:rPr>
        <w:t>a</w:t>
      </w:r>
      <w:r w:rsidR="00CC45C5" w:rsidRPr="00BA6AAD">
        <w:rPr>
          <w:spacing w:val="-1"/>
          <w:sz w:val="22"/>
          <w:szCs w:val="22"/>
          <w:lang w:val="pt-PT" w:eastAsia="en-US"/>
        </w:rPr>
        <w:t xml:space="preserve"> </w:t>
      </w:r>
      <w:r w:rsidR="00CC45C5" w:rsidRPr="00BA6AAD">
        <w:rPr>
          <w:sz w:val="22"/>
          <w:szCs w:val="22"/>
          <w:lang w:val="pt-PT" w:eastAsia="en-US"/>
        </w:rPr>
        <w:t>utilização</w:t>
      </w:r>
      <w:r w:rsidR="00CC45C5" w:rsidRPr="00BA6AAD">
        <w:rPr>
          <w:spacing w:val="-1"/>
          <w:sz w:val="22"/>
          <w:szCs w:val="22"/>
          <w:lang w:val="pt-PT" w:eastAsia="en-US"/>
        </w:rPr>
        <w:t xml:space="preserve"> </w:t>
      </w:r>
      <w:r w:rsidR="00CC45C5" w:rsidRPr="00BA6AAD">
        <w:rPr>
          <w:sz w:val="22"/>
          <w:szCs w:val="22"/>
          <w:lang w:val="pt-PT" w:eastAsia="en-US"/>
        </w:rPr>
        <w:t>do</w:t>
      </w:r>
      <w:r w:rsidR="00CC45C5" w:rsidRPr="00BA6AAD">
        <w:rPr>
          <w:spacing w:val="-1"/>
          <w:sz w:val="22"/>
          <w:szCs w:val="22"/>
          <w:lang w:val="pt-PT" w:eastAsia="en-US"/>
        </w:rPr>
        <w:t xml:space="preserve"> </w:t>
      </w:r>
      <w:r w:rsidR="00CC45C5" w:rsidRPr="00BA6AAD">
        <w:rPr>
          <w:sz w:val="22"/>
          <w:szCs w:val="22"/>
          <w:lang w:val="pt-PT" w:eastAsia="en-US"/>
        </w:rPr>
        <w:t>Sistema</w:t>
      </w:r>
      <w:r w:rsidR="00CC45C5" w:rsidRPr="00BA6AAD">
        <w:rPr>
          <w:spacing w:val="-1"/>
          <w:sz w:val="22"/>
          <w:szCs w:val="22"/>
          <w:lang w:val="pt-PT" w:eastAsia="en-US"/>
        </w:rPr>
        <w:t xml:space="preserve"> </w:t>
      </w:r>
      <w:r w:rsidR="00CC45C5" w:rsidRPr="00BA6AAD">
        <w:rPr>
          <w:sz w:val="22"/>
          <w:szCs w:val="22"/>
          <w:lang w:val="pt-PT" w:eastAsia="en-US"/>
        </w:rPr>
        <w:t>de</w:t>
      </w:r>
      <w:r w:rsidR="00CC45C5" w:rsidRPr="00BA6AAD">
        <w:rPr>
          <w:spacing w:val="-3"/>
          <w:sz w:val="22"/>
          <w:szCs w:val="22"/>
          <w:lang w:val="pt-PT" w:eastAsia="en-US"/>
        </w:rPr>
        <w:t xml:space="preserve"> </w:t>
      </w:r>
      <w:r w:rsidR="00CC45C5" w:rsidRPr="00BA6AAD">
        <w:rPr>
          <w:sz w:val="22"/>
          <w:szCs w:val="22"/>
          <w:lang w:val="pt-PT" w:eastAsia="en-US"/>
        </w:rPr>
        <w:t>Registro</w:t>
      </w:r>
      <w:r w:rsidR="00CC45C5" w:rsidRPr="00BA6AAD">
        <w:rPr>
          <w:spacing w:val="-1"/>
          <w:sz w:val="22"/>
          <w:szCs w:val="22"/>
          <w:lang w:val="pt-PT" w:eastAsia="en-US"/>
        </w:rPr>
        <w:t xml:space="preserve"> </w:t>
      </w:r>
      <w:r w:rsidR="00CC45C5" w:rsidRPr="00BA6AAD">
        <w:rPr>
          <w:sz w:val="22"/>
          <w:szCs w:val="22"/>
          <w:lang w:val="pt-PT" w:eastAsia="en-US"/>
        </w:rPr>
        <w:t>de</w:t>
      </w:r>
      <w:r w:rsidR="00CC45C5" w:rsidRPr="00BA6AAD">
        <w:rPr>
          <w:spacing w:val="-2"/>
          <w:sz w:val="22"/>
          <w:szCs w:val="22"/>
          <w:lang w:val="pt-PT" w:eastAsia="en-US"/>
        </w:rPr>
        <w:t xml:space="preserve"> Preços.</w:t>
      </w:r>
    </w:p>
    <w:p w14:paraId="01176991" w14:textId="5D2ADA36" w:rsidR="00213F86" w:rsidRPr="0091421D" w:rsidRDefault="00213F86" w:rsidP="00A27C69">
      <w:pPr>
        <w:jc w:val="both"/>
        <w:rPr>
          <w:rFonts w:eastAsia="Calibri"/>
          <w:sz w:val="22"/>
          <w:szCs w:val="22"/>
        </w:rPr>
      </w:pPr>
    </w:p>
    <w:p w14:paraId="7A398E81" w14:textId="5C4A2AF1"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Para tanto segue anexo o Termo de Referência necessário para o período de 12 (doze) meses</w:t>
      </w:r>
      <w:r w:rsidR="00455189">
        <w:rPr>
          <w:rFonts w:eastAsia="Calibri"/>
          <w:sz w:val="22"/>
          <w:szCs w:val="22"/>
        </w:rPr>
        <w:t>.</w:t>
      </w:r>
    </w:p>
    <w:p w14:paraId="0D1CD8DD" w14:textId="7777777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Visando agilizar e instruir o procedimento para aquisição, bem como estimar o preço médio para a licitação, encaminhamos anexo, orçamentos prévios realizados com fornecedores do ramo pertinente ao objeto.</w:t>
      </w:r>
    </w:p>
    <w:p w14:paraId="26B847D1" w14:textId="7777777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 xml:space="preserve">Anexo também o Termo de Referência com as condições pelas quais os produtos devem ser entregues. </w:t>
      </w:r>
    </w:p>
    <w:p w14:paraId="06A7D2E1" w14:textId="77777777" w:rsidR="00213F86" w:rsidRPr="0091421D" w:rsidRDefault="00213F86" w:rsidP="00A27C69">
      <w:pPr>
        <w:jc w:val="both"/>
        <w:rPr>
          <w:rFonts w:eastAsia="Calibri"/>
          <w:sz w:val="22"/>
          <w:szCs w:val="22"/>
        </w:rPr>
      </w:pPr>
      <w:r w:rsidRPr="0091421D">
        <w:rPr>
          <w:rFonts w:eastAsia="Calibri"/>
          <w:sz w:val="22"/>
          <w:szCs w:val="22"/>
        </w:rPr>
        <w:t xml:space="preserve"> </w:t>
      </w:r>
      <w:r w:rsidRPr="0091421D">
        <w:rPr>
          <w:rFonts w:eastAsia="Calibri"/>
          <w:sz w:val="22"/>
          <w:szCs w:val="22"/>
        </w:rPr>
        <w:tab/>
      </w:r>
      <w:r w:rsidRPr="0091421D">
        <w:rPr>
          <w:rFonts w:eastAsia="Calibri"/>
          <w:sz w:val="22"/>
          <w:szCs w:val="22"/>
        </w:rPr>
        <w:tab/>
        <w:t xml:space="preserve">O termo de referência foi elaborado após estudos técnicos preliminares e reúne os elementos necessários e suficientes, com nível de precisão adequado para caracterizar o objeto, bem como as condições da licitação e da contratação. </w:t>
      </w:r>
    </w:p>
    <w:p w14:paraId="6F51ACD2" w14:textId="25C81D92" w:rsidR="00213F86" w:rsidRPr="0091421D" w:rsidRDefault="00213F86" w:rsidP="00A27C69">
      <w:pPr>
        <w:jc w:val="both"/>
        <w:rPr>
          <w:rFonts w:eastAsia="Calibri"/>
          <w:sz w:val="22"/>
          <w:szCs w:val="22"/>
        </w:rPr>
      </w:pPr>
      <w:r w:rsidRPr="0091421D">
        <w:rPr>
          <w:rFonts w:eastAsia="Calibri"/>
          <w:sz w:val="22"/>
          <w:szCs w:val="22"/>
        </w:rPr>
        <w:t xml:space="preserve"> </w:t>
      </w:r>
      <w:r w:rsidRPr="0091421D">
        <w:rPr>
          <w:rFonts w:eastAsia="Calibri"/>
          <w:sz w:val="22"/>
          <w:szCs w:val="22"/>
        </w:rPr>
        <w:tab/>
      </w:r>
      <w:r w:rsidR="00455189">
        <w:rPr>
          <w:rFonts w:eastAsia="Calibri"/>
          <w:sz w:val="22"/>
          <w:szCs w:val="22"/>
        </w:rPr>
        <w:t xml:space="preserve">            </w:t>
      </w:r>
      <w:r w:rsidRPr="0091421D">
        <w:rPr>
          <w:rFonts w:eastAsia="Calibri"/>
          <w:sz w:val="22"/>
          <w:szCs w:val="22"/>
        </w:rPr>
        <w:t>O Termo de Referência contém informações obtidas a partir de vários levantamentos feitos em relação ao objeto a ser contratado, atendidas a demanda e as pretensões d</w:t>
      </w:r>
      <w:r w:rsidR="005B4D60" w:rsidRPr="0091421D">
        <w:rPr>
          <w:rFonts w:eastAsia="Calibri"/>
          <w:sz w:val="22"/>
          <w:szCs w:val="22"/>
        </w:rPr>
        <w:t>o SAAE</w:t>
      </w:r>
      <w:r w:rsidRPr="0091421D">
        <w:rPr>
          <w:rFonts w:eastAsia="Calibri"/>
          <w:sz w:val="22"/>
          <w:szCs w:val="22"/>
        </w:rPr>
        <w:t xml:space="preserve">, bem como a legalidade. </w:t>
      </w:r>
    </w:p>
    <w:p w14:paraId="2B5FDF23" w14:textId="7777777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Para a contratação/aquisição deverão ser utilizados recursos ordinários e de fundos estaduais e federais, consignados no orçamento vigente.</w:t>
      </w:r>
    </w:p>
    <w:p w14:paraId="18001C75" w14:textId="5045BEC9"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Tal solicitação se justifica no intuito de atender à demanda d</w:t>
      </w:r>
      <w:r w:rsidR="005B4D60" w:rsidRPr="0091421D">
        <w:rPr>
          <w:rFonts w:eastAsia="Calibri"/>
          <w:sz w:val="22"/>
          <w:szCs w:val="22"/>
        </w:rPr>
        <w:t>o SAAE</w:t>
      </w:r>
      <w:r w:rsidRPr="0091421D">
        <w:rPr>
          <w:rFonts w:eastAsia="Calibri"/>
          <w:sz w:val="22"/>
          <w:szCs w:val="22"/>
        </w:rPr>
        <w:t xml:space="preserve">, especificamente para a aquisição de materiais </w:t>
      </w:r>
      <w:r w:rsidR="005B4D60" w:rsidRPr="0091421D">
        <w:rPr>
          <w:rFonts w:eastAsia="Calibri"/>
          <w:sz w:val="22"/>
          <w:szCs w:val="22"/>
        </w:rPr>
        <w:t>hidráulicos</w:t>
      </w:r>
      <w:r w:rsidRPr="0091421D">
        <w:rPr>
          <w:rFonts w:eastAsia="Calibri"/>
          <w:sz w:val="22"/>
          <w:szCs w:val="22"/>
        </w:rPr>
        <w:t>.</w:t>
      </w:r>
    </w:p>
    <w:p w14:paraId="575066B4" w14:textId="7777777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 xml:space="preserve">Pela natureza do objeto não há como precisar os quantitativos a serem gastos para o período, razão pela qual sugerimos que seja realizado Registro de Preços. </w:t>
      </w:r>
    </w:p>
    <w:p w14:paraId="4280FC0E" w14:textId="0ACEF317" w:rsidR="00213F86" w:rsidRPr="0091421D" w:rsidRDefault="00213F86" w:rsidP="00A27C69">
      <w:pPr>
        <w:jc w:val="both"/>
        <w:rPr>
          <w:rFonts w:eastAsia="Calibri"/>
          <w:sz w:val="22"/>
          <w:szCs w:val="22"/>
        </w:rPr>
      </w:pPr>
      <w:r w:rsidRPr="0091421D">
        <w:rPr>
          <w:rFonts w:eastAsia="Calibri"/>
          <w:sz w:val="22"/>
          <w:szCs w:val="22"/>
        </w:rPr>
        <w:tab/>
      </w:r>
      <w:r w:rsidRPr="0091421D">
        <w:rPr>
          <w:rFonts w:eastAsia="Calibri"/>
          <w:sz w:val="22"/>
          <w:szCs w:val="22"/>
        </w:rPr>
        <w:tab/>
        <w:t>Certos da pronta acolhida de V. Sa. à nossa solicitação, subscrevemo-nos.</w:t>
      </w:r>
    </w:p>
    <w:p w14:paraId="4A7705C8" w14:textId="5325A764" w:rsidR="009D39C9" w:rsidRPr="0091421D" w:rsidRDefault="009D39C9" w:rsidP="00A27C69">
      <w:pPr>
        <w:jc w:val="both"/>
        <w:rPr>
          <w:rFonts w:eastAsia="Calibri"/>
          <w:sz w:val="22"/>
          <w:szCs w:val="22"/>
        </w:rPr>
      </w:pPr>
    </w:p>
    <w:p w14:paraId="49117AC3" w14:textId="77777777" w:rsidR="00E819BD" w:rsidRDefault="00E819BD" w:rsidP="00A27C69">
      <w:pPr>
        <w:jc w:val="both"/>
        <w:rPr>
          <w:rFonts w:eastAsia="Calibri"/>
          <w:sz w:val="22"/>
          <w:szCs w:val="22"/>
        </w:rPr>
      </w:pPr>
    </w:p>
    <w:p w14:paraId="695277CE" w14:textId="772B0952" w:rsidR="00213F86" w:rsidRPr="0091421D" w:rsidRDefault="00213F86" w:rsidP="00A27C69">
      <w:pPr>
        <w:jc w:val="both"/>
        <w:rPr>
          <w:rFonts w:eastAsia="Calibri"/>
          <w:sz w:val="22"/>
          <w:szCs w:val="22"/>
        </w:rPr>
      </w:pPr>
      <w:r w:rsidRPr="0091421D">
        <w:rPr>
          <w:rFonts w:eastAsia="Calibri"/>
          <w:sz w:val="22"/>
          <w:szCs w:val="22"/>
        </w:rPr>
        <w:t>__________________________________</w:t>
      </w:r>
    </w:p>
    <w:p w14:paraId="57CBDEBC" w14:textId="77777777" w:rsidR="005B4D60" w:rsidRPr="0091421D" w:rsidRDefault="005B4D60" w:rsidP="00A27C69">
      <w:pPr>
        <w:jc w:val="both"/>
        <w:rPr>
          <w:rFonts w:eastAsia="Calibri"/>
          <w:sz w:val="22"/>
          <w:szCs w:val="22"/>
        </w:rPr>
      </w:pPr>
      <w:r w:rsidRPr="0091421D">
        <w:rPr>
          <w:rFonts w:eastAsia="Calibri"/>
          <w:sz w:val="22"/>
          <w:szCs w:val="22"/>
        </w:rPr>
        <w:t>José Mendes da Silveira</w:t>
      </w:r>
    </w:p>
    <w:p w14:paraId="57F81AF7" w14:textId="432CA924" w:rsidR="00213F86" w:rsidRPr="0091421D" w:rsidRDefault="005B4D60" w:rsidP="00A27C69">
      <w:pPr>
        <w:jc w:val="both"/>
        <w:rPr>
          <w:rFonts w:eastAsia="Calibri"/>
          <w:sz w:val="22"/>
          <w:szCs w:val="22"/>
        </w:rPr>
      </w:pPr>
      <w:r w:rsidRPr="0091421D">
        <w:rPr>
          <w:rFonts w:eastAsia="Calibri"/>
          <w:sz w:val="22"/>
          <w:szCs w:val="22"/>
        </w:rPr>
        <w:t>Diretor do SAAE</w:t>
      </w:r>
    </w:p>
    <w:p w14:paraId="642F5D21" w14:textId="77777777" w:rsidR="00213F86" w:rsidRPr="0091421D" w:rsidRDefault="00213F86" w:rsidP="00A27C69">
      <w:pPr>
        <w:jc w:val="both"/>
        <w:rPr>
          <w:rFonts w:eastAsia="Calibri"/>
          <w:sz w:val="22"/>
          <w:szCs w:val="22"/>
        </w:rPr>
      </w:pPr>
      <w:r w:rsidRPr="0091421D">
        <w:rPr>
          <w:rFonts w:eastAsia="Calibri"/>
          <w:sz w:val="22"/>
          <w:szCs w:val="22"/>
        </w:rPr>
        <w:tab/>
      </w:r>
    </w:p>
    <w:p w14:paraId="0814AE4F" w14:textId="23E3B9D2" w:rsidR="00213F86" w:rsidRPr="0091421D" w:rsidRDefault="00213F86" w:rsidP="00A27C69">
      <w:pPr>
        <w:jc w:val="both"/>
        <w:rPr>
          <w:rFonts w:eastAsia="Calibri"/>
          <w:sz w:val="22"/>
          <w:szCs w:val="22"/>
        </w:rPr>
      </w:pPr>
      <w:r w:rsidRPr="0091421D">
        <w:rPr>
          <w:rFonts w:eastAsia="Calibri"/>
          <w:sz w:val="22"/>
          <w:szCs w:val="22"/>
        </w:rPr>
        <w:tab/>
        <w:t xml:space="preserve"> </w:t>
      </w:r>
    </w:p>
    <w:sectPr w:rsidR="00213F86" w:rsidRPr="0091421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FE00" w14:textId="77777777" w:rsidR="00A87EC7" w:rsidRDefault="00A87EC7" w:rsidP="001D6E01">
      <w:r>
        <w:separator/>
      </w:r>
    </w:p>
  </w:endnote>
  <w:endnote w:type="continuationSeparator" w:id="0">
    <w:p w14:paraId="211536FF" w14:textId="77777777" w:rsidR="00A87EC7" w:rsidRDefault="00A87EC7" w:rsidP="001D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A99C" w14:textId="77777777" w:rsidR="00A87EC7" w:rsidRDefault="00A87EC7" w:rsidP="001D6E01">
      <w:r>
        <w:separator/>
      </w:r>
    </w:p>
  </w:footnote>
  <w:footnote w:type="continuationSeparator" w:id="0">
    <w:p w14:paraId="1925F73A" w14:textId="77777777" w:rsidR="00A87EC7" w:rsidRDefault="00A87EC7" w:rsidP="001D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D310" w14:textId="77777777" w:rsidR="00830653" w:rsidRPr="00DB22BD" w:rsidRDefault="00830653" w:rsidP="00830653">
    <w:pPr>
      <w:jc w:val="center"/>
      <w:rPr>
        <w:b/>
        <w:lang w:eastAsia="pt-BR"/>
      </w:rPr>
    </w:pPr>
    <w:bookmarkStart w:id="5" w:name="_Hlk165639741"/>
    <w:r w:rsidRPr="00DB22BD">
      <w:rPr>
        <w:b/>
        <w:noProof/>
        <w:lang w:eastAsia="pt-BR"/>
      </w:rPr>
      <w:drawing>
        <wp:anchor distT="0" distB="0" distL="114300" distR="114300" simplePos="0" relativeHeight="251659264" behindDoc="0" locked="0" layoutInCell="1" allowOverlap="1" wp14:anchorId="145E6EE5" wp14:editId="05D0F44D">
          <wp:simplePos x="0" y="0"/>
          <wp:positionH relativeFrom="column">
            <wp:posOffset>12065</wp:posOffset>
          </wp:positionH>
          <wp:positionV relativeFrom="paragraph">
            <wp:posOffset>-165100</wp:posOffset>
          </wp:positionV>
          <wp:extent cx="636270" cy="914400"/>
          <wp:effectExtent l="0" t="0" r="0" b="0"/>
          <wp:wrapNone/>
          <wp:docPr id="8" name="Imagem 8">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6270" cy="914400"/>
                  </a:xfrm>
                  <a:prstGeom prst="rect">
                    <a:avLst/>
                  </a:prstGeom>
                  <a:noFill/>
                </pic:spPr>
              </pic:pic>
            </a:graphicData>
          </a:graphic>
          <wp14:sizeRelH relativeFrom="page">
            <wp14:pctWidth>0</wp14:pctWidth>
          </wp14:sizeRelH>
          <wp14:sizeRelV relativeFrom="page">
            <wp14:pctHeight>0</wp14:pctHeight>
          </wp14:sizeRelV>
        </wp:anchor>
      </w:drawing>
    </w:r>
    <w:r w:rsidRPr="00DB22BD">
      <w:rPr>
        <w:b/>
        <w:lang w:eastAsia="pt-BR"/>
      </w:rPr>
      <w:t>SERVIÇO AUTÔNOMO DE AGUA E ESGOTO</w:t>
    </w:r>
  </w:p>
  <w:p w14:paraId="5953E0BB" w14:textId="77777777" w:rsidR="00830653" w:rsidRPr="00DB22BD" w:rsidRDefault="00830653" w:rsidP="00830653">
    <w:pPr>
      <w:jc w:val="center"/>
      <w:rPr>
        <w:lang w:eastAsia="pt-BR"/>
      </w:rPr>
    </w:pPr>
    <w:r w:rsidRPr="00DB22BD">
      <w:rPr>
        <w:lang w:eastAsia="pt-BR"/>
      </w:rPr>
      <w:t xml:space="preserve">Rua Luís Cândido de Faria, nº. 273 – Centro </w:t>
    </w:r>
  </w:p>
  <w:p w14:paraId="01E15090" w14:textId="77777777" w:rsidR="00830653" w:rsidRPr="00DB22BD" w:rsidRDefault="00830653" w:rsidP="00830653">
    <w:pPr>
      <w:jc w:val="center"/>
      <w:rPr>
        <w:lang w:eastAsia="pt-BR"/>
      </w:rPr>
    </w:pPr>
    <w:r w:rsidRPr="00DB22BD">
      <w:rPr>
        <w:lang w:eastAsia="pt-BR"/>
      </w:rPr>
      <w:t>Córrego Fundo – MG – CEP: 35.568-000</w:t>
    </w:r>
  </w:p>
  <w:p w14:paraId="3BDC43A2" w14:textId="77777777" w:rsidR="00830653" w:rsidRPr="00DB22BD" w:rsidRDefault="00830653" w:rsidP="00830653">
    <w:pPr>
      <w:jc w:val="center"/>
      <w:rPr>
        <w:lang w:eastAsia="pt-BR"/>
      </w:rPr>
    </w:pPr>
    <w:r w:rsidRPr="00DB22BD">
      <w:rPr>
        <w:lang w:eastAsia="pt-BR"/>
      </w:rPr>
      <w:t>CNPJ – 09.166.603/0001-32 – Telefone: (37) 3404-0236</w:t>
    </w:r>
  </w:p>
  <w:bookmarkEnd w:id="5"/>
  <w:p w14:paraId="0C1B74D9" w14:textId="77777777" w:rsidR="00830653" w:rsidRPr="00DB22BD" w:rsidRDefault="00830653" w:rsidP="00830653">
    <w:pPr>
      <w:pStyle w:val="Cabealho"/>
    </w:pPr>
  </w:p>
  <w:p w14:paraId="43A5FAA0" w14:textId="77777777" w:rsidR="00CD4ACA" w:rsidRDefault="00CD4ACA" w:rsidP="00A06426">
    <w:pPr>
      <w:pStyle w:val="Cabealho"/>
      <w:jc w:val="center"/>
      <w:rPr>
        <w:rStyle w:val="Hyperlink"/>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edit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2"/>
      <w:numFmt w:val="upperRoman"/>
      <w:lvlText w:val="%1- "/>
      <w:lvlJc w:val="left"/>
      <w:pPr>
        <w:tabs>
          <w:tab w:val="num" w:pos="283"/>
        </w:tabs>
        <w:ind w:left="283" w:hanging="283"/>
      </w:pPr>
      <w:rPr>
        <w:b w:val="0"/>
        <w:i w:val="0"/>
        <w:sz w:val="26"/>
      </w:rPr>
    </w:lvl>
  </w:abstractNum>
  <w:abstractNum w:abstractNumId="3" w15:restartNumberingAfterBreak="0">
    <w:nsid w:val="00000003"/>
    <w:multiLevelType w:val="singleLevel"/>
    <w:tmpl w:val="00000003"/>
    <w:name w:val="WW8Num3"/>
    <w:lvl w:ilvl="0">
      <w:start w:val="1"/>
      <w:numFmt w:val="lowerLetter"/>
      <w:lvlText w:val="%1)"/>
      <w:lvlJc w:val="left"/>
      <w:pPr>
        <w:tabs>
          <w:tab w:val="num" w:pos="360"/>
        </w:tabs>
        <w:ind w:left="36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bCs/>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5" w15:restartNumberingAfterBreak="0">
    <w:nsid w:val="00000005"/>
    <w:multiLevelType w:val="singleLevel"/>
    <w:tmpl w:val="00000005"/>
    <w:name w:val="WW8Num5"/>
    <w:lvl w:ilvl="0">
      <w:start w:val="3"/>
      <w:numFmt w:val="upperRoman"/>
      <w:lvlText w:val="%1- "/>
      <w:lvlJc w:val="left"/>
      <w:pPr>
        <w:tabs>
          <w:tab w:val="num" w:pos="283"/>
        </w:tabs>
        <w:ind w:left="283" w:hanging="283"/>
      </w:pPr>
      <w:rPr>
        <w:b w:val="0"/>
        <w:i w:val="0"/>
        <w:sz w:val="26"/>
      </w:rPr>
    </w:lvl>
  </w:abstractNum>
  <w:abstractNum w:abstractNumId="6" w15:restartNumberingAfterBreak="0">
    <w:nsid w:val="00000006"/>
    <w:multiLevelType w:val="singleLevel"/>
    <w:tmpl w:val="00000006"/>
    <w:name w:val="WW8Num6"/>
    <w:lvl w:ilvl="0">
      <w:start w:val="4"/>
      <w:numFmt w:val="upperRoman"/>
      <w:lvlText w:val="%1- "/>
      <w:lvlJc w:val="left"/>
      <w:pPr>
        <w:tabs>
          <w:tab w:val="num" w:pos="283"/>
        </w:tabs>
        <w:ind w:left="283" w:hanging="283"/>
      </w:pPr>
      <w:rPr>
        <w:b w:val="0"/>
        <w:i w:val="0"/>
        <w:sz w:val="26"/>
      </w:rPr>
    </w:lvl>
  </w:abstractNum>
  <w:abstractNum w:abstractNumId="7" w15:restartNumberingAfterBreak="0">
    <w:nsid w:val="00000007"/>
    <w:multiLevelType w:val="singleLevel"/>
    <w:tmpl w:val="00000007"/>
    <w:lvl w:ilvl="0">
      <w:start w:val="1"/>
      <w:numFmt w:val="lowerLetter"/>
      <w:lvlText w:val="%1)"/>
      <w:lvlJc w:val="left"/>
      <w:pPr>
        <w:tabs>
          <w:tab w:val="num" w:pos="360"/>
        </w:tabs>
        <w:ind w:left="360" w:hanging="360"/>
      </w:pPr>
      <w:rPr>
        <w:b/>
      </w:rPr>
    </w:lvl>
  </w:abstractNum>
  <w:abstractNum w:abstractNumId="8" w15:restartNumberingAfterBreak="0">
    <w:nsid w:val="02982A7A"/>
    <w:multiLevelType w:val="hybridMultilevel"/>
    <w:tmpl w:val="687822D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7021793"/>
    <w:multiLevelType w:val="hybridMultilevel"/>
    <w:tmpl w:val="19B247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9F35E4C"/>
    <w:multiLevelType w:val="hybridMultilevel"/>
    <w:tmpl w:val="02888184"/>
    <w:lvl w:ilvl="0" w:tplc="3C48EE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13684C"/>
    <w:multiLevelType w:val="hybridMultilevel"/>
    <w:tmpl w:val="1652C36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62B156A"/>
    <w:multiLevelType w:val="hybridMultilevel"/>
    <w:tmpl w:val="59626DFA"/>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3552D9"/>
    <w:multiLevelType w:val="multilevel"/>
    <w:tmpl w:val="D2161516"/>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F535D87"/>
    <w:multiLevelType w:val="hybridMultilevel"/>
    <w:tmpl w:val="7D3AA5B6"/>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64A1BE3"/>
    <w:multiLevelType w:val="hybridMultilevel"/>
    <w:tmpl w:val="1F72B68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6F82E1B"/>
    <w:multiLevelType w:val="hybridMultilevel"/>
    <w:tmpl w:val="164000D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9DE6CF0"/>
    <w:multiLevelType w:val="multilevel"/>
    <w:tmpl w:val="FC085D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B5A697F"/>
    <w:multiLevelType w:val="singleLevel"/>
    <w:tmpl w:val="0416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C2B29C6"/>
    <w:multiLevelType w:val="hybridMultilevel"/>
    <w:tmpl w:val="72AC912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EA2389B"/>
    <w:multiLevelType w:val="hybridMultilevel"/>
    <w:tmpl w:val="0C3E064E"/>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1">
      <w:start w:val="1"/>
      <w:numFmt w:val="bullet"/>
      <w:lvlText w:val=""/>
      <w:lvlJc w:val="left"/>
      <w:pPr>
        <w:tabs>
          <w:tab w:val="num" w:pos="1800"/>
        </w:tabs>
        <w:ind w:left="1800" w:hanging="360"/>
      </w:pPr>
      <w:rPr>
        <w:rFonts w:ascii="Symbol" w:hAnsi="Symbol"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04B59F3"/>
    <w:multiLevelType w:val="multilevel"/>
    <w:tmpl w:val="087A99C4"/>
    <w:lvl w:ilvl="0">
      <w:start w:val="1"/>
      <w:numFmt w:val="decimal"/>
      <w:lvlText w:val="%1."/>
      <w:lvlJc w:val="left"/>
      <w:pPr>
        <w:ind w:left="993" w:hanging="284"/>
        <w:jc w:val="right"/>
      </w:pPr>
      <w:rPr>
        <w:rFonts w:hint="default"/>
        <w:spacing w:val="0"/>
        <w:w w:val="100"/>
        <w:lang w:val="pt-PT" w:eastAsia="en-US" w:bidi="ar-SA"/>
      </w:rPr>
    </w:lvl>
    <w:lvl w:ilvl="1">
      <w:start w:val="1"/>
      <w:numFmt w:val="decimal"/>
      <w:lvlText w:val="%1.%2."/>
      <w:lvlJc w:val="left"/>
      <w:pPr>
        <w:ind w:left="144" w:hanging="494"/>
        <w:jc w:val="right"/>
      </w:pPr>
      <w:rPr>
        <w:rFonts w:hint="default"/>
        <w:spacing w:val="0"/>
        <w:w w:val="99"/>
        <w:lang w:val="pt-PT" w:eastAsia="en-US" w:bidi="ar-SA"/>
      </w:rPr>
    </w:lvl>
    <w:lvl w:ilvl="2">
      <w:start w:val="1"/>
      <w:numFmt w:val="upperRoman"/>
      <w:lvlText w:val="%3"/>
      <w:lvlJc w:val="left"/>
      <w:pPr>
        <w:ind w:left="2871" w:hanging="164"/>
      </w:pPr>
      <w:rPr>
        <w:rFonts w:ascii="Times New Roman" w:eastAsia="Times New Roman" w:hAnsi="Times New Roman" w:cs="Times New Roman" w:hint="default"/>
        <w:b w:val="0"/>
        <w:bCs w:val="0"/>
        <w:i w:val="0"/>
        <w:iCs w:val="0"/>
        <w:spacing w:val="0"/>
        <w:w w:val="99"/>
        <w:sz w:val="20"/>
        <w:szCs w:val="20"/>
        <w:lang w:val="pt-PT" w:eastAsia="en-US" w:bidi="ar-SA"/>
      </w:rPr>
    </w:lvl>
    <w:lvl w:ilvl="3">
      <w:numFmt w:val="bullet"/>
      <w:lvlText w:val="•"/>
      <w:lvlJc w:val="left"/>
      <w:pPr>
        <w:ind w:left="3671" w:hanging="164"/>
      </w:pPr>
      <w:rPr>
        <w:rFonts w:hint="default"/>
        <w:lang w:val="pt-PT" w:eastAsia="en-US" w:bidi="ar-SA"/>
      </w:rPr>
    </w:lvl>
    <w:lvl w:ilvl="4">
      <w:numFmt w:val="bullet"/>
      <w:lvlText w:val="•"/>
      <w:lvlJc w:val="left"/>
      <w:pPr>
        <w:ind w:left="4463" w:hanging="164"/>
      </w:pPr>
      <w:rPr>
        <w:rFonts w:hint="default"/>
        <w:lang w:val="pt-PT" w:eastAsia="en-US" w:bidi="ar-SA"/>
      </w:rPr>
    </w:lvl>
    <w:lvl w:ilvl="5">
      <w:numFmt w:val="bullet"/>
      <w:lvlText w:val="•"/>
      <w:lvlJc w:val="left"/>
      <w:pPr>
        <w:ind w:left="5255" w:hanging="164"/>
      </w:pPr>
      <w:rPr>
        <w:rFonts w:hint="default"/>
        <w:lang w:val="pt-PT" w:eastAsia="en-US" w:bidi="ar-SA"/>
      </w:rPr>
    </w:lvl>
    <w:lvl w:ilvl="6">
      <w:numFmt w:val="bullet"/>
      <w:lvlText w:val="•"/>
      <w:lvlJc w:val="left"/>
      <w:pPr>
        <w:ind w:left="6047" w:hanging="164"/>
      </w:pPr>
      <w:rPr>
        <w:rFonts w:hint="default"/>
        <w:lang w:val="pt-PT" w:eastAsia="en-US" w:bidi="ar-SA"/>
      </w:rPr>
    </w:lvl>
    <w:lvl w:ilvl="7">
      <w:numFmt w:val="bullet"/>
      <w:lvlText w:val="•"/>
      <w:lvlJc w:val="left"/>
      <w:pPr>
        <w:ind w:left="6839" w:hanging="164"/>
      </w:pPr>
      <w:rPr>
        <w:rFonts w:hint="default"/>
        <w:lang w:val="pt-PT" w:eastAsia="en-US" w:bidi="ar-SA"/>
      </w:rPr>
    </w:lvl>
    <w:lvl w:ilvl="8">
      <w:numFmt w:val="bullet"/>
      <w:lvlText w:val="•"/>
      <w:lvlJc w:val="left"/>
      <w:pPr>
        <w:ind w:left="7630" w:hanging="164"/>
      </w:pPr>
      <w:rPr>
        <w:rFonts w:hint="default"/>
        <w:lang w:val="pt-PT" w:eastAsia="en-US" w:bidi="ar-SA"/>
      </w:rPr>
    </w:lvl>
  </w:abstractNum>
  <w:abstractNum w:abstractNumId="22" w15:restartNumberingAfterBreak="0">
    <w:nsid w:val="360F1639"/>
    <w:multiLevelType w:val="hybridMultilevel"/>
    <w:tmpl w:val="76867BC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7840B85"/>
    <w:multiLevelType w:val="hybridMultilevel"/>
    <w:tmpl w:val="6D1A1C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6960FA"/>
    <w:multiLevelType w:val="hybridMultilevel"/>
    <w:tmpl w:val="E7F086C8"/>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5">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0F0D09"/>
    <w:multiLevelType w:val="hybridMultilevel"/>
    <w:tmpl w:val="1A76775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10740"/>
    <w:multiLevelType w:val="hybridMultilevel"/>
    <w:tmpl w:val="C22480F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F5554FD"/>
    <w:multiLevelType w:val="hybridMultilevel"/>
    <w:tmpl w:val="495CA15C"/>
    <w:lvl w:ilvl="0" w:tplc="4E383470">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F795859"/>
    <w:multiLevelType w:val="hybridMultilevel"/>
    <w:tmpl w:val="A5121EF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2AF081F"/>
    <w:multiLevelType w:val="hybridMultilevel"/>
    <w:tmpl w:val="78CCA446"/>
    <w:lvl w:ilvl="0" w:tplc="CA186E50">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0" w15:restartNumberingAfterBreak="0">
    <w:nsid w:val="45701826"/>
    <w:multiLevelType w:val="hybridMultilevel"/>
    <w:tmpl w:val="513E25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865421"/>
    <w:multiLevelType w:val="multilevel"/>
    <w:tmpl w:val="721C39F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8B4735B"/>
    <w:multiLevelType w:val="hybridMultilevel"/>
    <w:tmpl w:val="552CFC86"/>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4BA12720"/>
    <w:multiLevelType w:val="hybridMultilevel"/>
    <w:tmpl w:val="6F42A1F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5487BFC"/>
    <w:multiLevelType w:val="hybridMultilevel"/>
    <w:tmpl w:val="687822D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1792450"/>
    <w:multiLevelType w:val="hybridMultilevel"/>
    <w:tmpl w:val="9972429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2C02722"/>
    <w:multiLevelType w:val="hybridMultilevel"/>
    <w:tmpl w:val="0C6AC168"/>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36D0FC1"/>
    <w:multiLevelType w:val="multilevel"/>
    <w:tmpl w:val="549C68D8"/>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6D66B84"/>
    <w:multiLevelType w:val="hybridMultilevel"/>
    <w:tmpl w:val="BFA8193A"/>
    <w:lvl w:ilvl="0" w:tplc="04160001">
      <w:start w:val="1"/>
      <w:numFmt w:val="bullet"/>
      <w:lvlText w:val=""/>
      <w:lvlJc w:val="left"/>
      <w:pPr>
        <w:tabs>
          <w:tab w:val="num" w:pos="360"/>
        </w:tabs>
        <w:ind w:left="360" w:hanging="360"/>
      </w:pPr>
      <w:rPr>
        <w:rFonts w:ascii="Symbol" w:hAnsi="Symbol" w:hint="default"/>
      </w:rPr>
    </w:lvl>
    <w:lvl w:ilvl="1" w:tplc="04160003">
      <w:start w:val="1"/>
      <w:numFmt w:val="bullet"/>
      <w:lvlText w:val="o"/>
      <w:lvlJc w:val="left"/>
      <w:pPr>
        <w:tabs>
          <w:tab w:val="num" w:pos="1080"/>
        </w:tabs>
        <w:ind w:left="1080" w:hanging="360"/>
      </w:pPr>
      <w:rPr>
        <w:rFonts w:ascii="Courier New" w:hAnsi="Courier New" w:cs="Courier New" w:hint="default"/>
      </w:rPr>
    </w:lvl>
    <w:lvl w:ilvl="2" w:tplc="04160001">
      <w:start w:val="1"/>
      <w:numFmt w:val="bullet"/>
      <w:lvlText w:val=""/>
      <w:lvlJc w:val="left"/>
      <w:pPr>
        <w:tabs>
          <w:tab w:val="num" w:pos="1800"/>
        </w:tabs>
        <w:ind w:left="1800" w:hanging="360"/>
      </w:pPr>
      <w:rPr>
        <w:rFonts w:ascii="Symbol" w:hAnsi="Symbol"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601B5C"/>
    <w:multiLevelType w:val="hybridMultilevel"/>
    <w:tmpl w:val="84AC2CAE"/>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B613D5"/>
    <w:multiLevelType w:val="hybridMultilevel"/>
    <w:tmpl w:val="DC204506"/>
    <w:lvl w:ilvl="0" w:tplc="EB3CFD5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4539D0"/>
    <w:multiLevelType w:val="hybridMultilevel"/>
    <w:tmpl w:val="C1487A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B251B28"/>
    <w:multiLevelType w:val="multilevel"/>
    <w:tmpl w:val="FABE097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39"/>
  </w:num>
  <w:num w:numId="9">
    <w:abstractNumId w:val="26"/>
  </w:num>
  <w:num w:numId="10">
    <w:abstractNumId w:val="11"/>
  </w:num>
  <w:num w:numId="11">
    <w:abstractNumId w:val="15"/>
  </w:num>
  <w:num w:numId="12">
    <w:abstractNumId w:val="16"/>
  </w:num>
  <w:num w:numId="13">
    <w:abstractNumId w:val="33"/>
  </w:num>
  <w:num w:numId="14">
    <w:abstractNumId w:val="22"/>
  </w:num>
  <w:num w:numId="15">
    <w:abstractNumId w:val="28"/>
  </w:num>
  <w:num w:numId="16">
    <w:abstractNumId w:val="20"/>
  </w:num>
  <w:num w:numId="17">
    <w:abstractNumId w:val="36"/>
  </w:num>
  <w:num w:numId="18">
    <w:abstractNumId w:val="14"/>
  </w:num>
  <w:num w:numId="19">
    <w:abstractNumId w:val="38"/>
  </w:num>
  <w:num w:numId="20">
    <w:abstractNumId w:val="18"/>
  </w:num>
  <w:num w:numId="21">
    <w:abstractNumId w:val="24"/>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12"/>
  </w:num>
  <w:num w:numId="24">
    <w:abstractNumId w:val="30"/>
  </w:num>
  <w:num w:numId="25">
    <w:abstractNumId w:val="37"/>
  </w:num>
  <w:num w:numId="26">
    <w:abstractNumId w:val="32"/>
  </w:num>
  <w:num w:numId="27">
    <w:abstractNumId w:val="25"/>
  </w:num>
  <w:num w:numId="28">
    <w:abstractNumId w:val="13"/>
  </w:num>
  <w:num w:numId="29">
    <w:abstractNumId w:val="19"/>
  </w:num>
  <w:num w:numId="30">
    <w:abstractNumId w:val="29"/>
  </w:num>
  <w:num w:numId="31">
    <w:abstractNumId w:val="35"/>
  </w:num>
  <w:num w:numId="32">
    <w:abstractNumId w:val="41"/>
  </w:num>
  <w:num w:numId="33">
    <w:abstractNumId w:val="34"/>
  </w:num>
  <w:num w:numId="34">
    <w:abstractNumId w:val="10"/>
  </w:num>
  <w:num w:numId="35">
    <w:abstractNumId w:val="9"/>
  </w:num>
  <w:num w:numId="36">
    <w:abstractNumId w:val="31"/>
  </w:num>
  <w:num w:numId="37">
    <w:abstractNumId w:val="27"/>
  </w:num>
  <w:num w:numId="38">
    <w:abstractNumId w:val="17"/>
  </w:num>
  <w:num w:numId="39">
    <w:abstractNumId w:val="8"/>
  </w:num>
  <w:num w:numId="40">
    <w:abstractNumId w:val="42"/>
  </w:num>
  <w:num w:numId="41">
    <w:abstractNumId w:val="40"/>
  </w:num>
  <w:num w:numId="42">
    <w:abstractNumId w:val="21"/>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E01"/>
    <w:rsid w:val="000013B5"/>
    <w:rsid w:val="000023D7"/>
    <w:rsid w:val="00005141"/>
    <w:rsid w:val="00011BCF"/>
    <w:rsid w:val="00014620"/>
    <w:rsid w:val="0001477D"/>
    <w:rsid w:val="00022453"/>
    <w:rsid w:val="00023373"/>
    <w:rsid w:val="000238DD"/>
    <w:rsid w:val="0002438D"/>
    <w:rsid w:val="00030002"/>
    <w:rsid w:val="00037A58"/>
    <w:rsid w:val="000421D6"/>
    <w:rsid w:val="00042D5C"/>
    <w:rsid w:val="00046B96"/>
    <w:rsid w:val="00047975"/>
    <w:rsid w:val="00052948"/>
    <w:rsid w:val="00052A09"/>
    <w:rsid w:val="000534F8"/>
    <w:rsid w:val="00063F6F"/>
    <w:rsid w:val="00064B04"/>
    <w:rsid w:val="00065726"/>
    <w:rsid w:val="00065D4C"/>
    <w:rsid w:val="0006601D"/>
    <w:rsid w:val="00071C61"/>
    <w:rsid w:val="00080162"/>
    <w:rsid w:val="00082028"/>
    <w:rsid w:val="00083C01"/>
    <w:rsid w:val="00087464"/>
    <w:rsid w:val="00090958"/>
    <w:rsid w:val="00090A0C"/>
    <w:rsid w:val="00091285"/>
    <w:rsid w:val="00093264"/>
    <w:rsid w:val="00095A95"/>
    <w:rsid w:val="0009613F"/>
    <w:rsid w:val="0009717E"/>
    <w:rsid w:val="000A611F"/>
    <w:rsid w:val="000A6983"/>
    <w:rsid w:val="000A7FB3"/>
    <w:rsid w:val="000B2A7F"/>
    <w:rsid w:val="000B4B70"/>
    <w:rsid w:val="000B7F7D"/>
    <w:rsid w:val="000E75F8"/>
    <w:rsid w:val="000F002A"/>
    <w:rsid w:val="000F13B8"/>
    <w:rsid w:val="000F289B"/>
    <w:rsid w:val="0010505F"/>
    <w:rsid w:val="00105A28"/>
    <w:rsid w:val="0010731E"/>
    <w:rsid w:val="00111082"/>
    <w:rsid w:val="00115312"/>
    <w:rsid w:val="0012134B"/>
    <w:rsid w:val="00123EC2"/>
    <w:rsid w:val="001270DA"/>
    <w:rsid w:val="00130D6B"/>
    <w:rsid w:val="00130D78"/>
    <w:rsid w:val="0013152E"/>
    <w:rsid w:val="001343CC"/>
    <w:rsid w:val="00135933"/>
    <w:rsid w:val="00141AB8"/>
    <w:rsid w:val="00142412"/>
    <w:rsid w:val="00142AA7"/>
    <w:rsid w:val="00143E14"/>
    <w:rsid w:val="00144FE1"/>
    <w:rsid w:val="00150EFE"/>
    <w:rsid w:val="00151CDC"/>
    <w:rsid w:val="00154E61"/>
    <w:rsid w:val="001601AF"/>
    <w:rsid w:val="00165357"/>
    <w:rsid w:val="001708EC"/>
    <w:rsid w:val="00171E1A"/>
    <w:rsid w:val="00172AB3"/>
    <w:rsid w:val="00173446"/>
    <w:rsid w:val="00174186"/>
    <w:rsid w:val="001806E6"/>
    <w:rsid w:val="0018281E"/>
    <w:rsid w:val="00186224"/>
    <w:rsid w:val="00193C59"/>
    <w:rsid w:val="00196391"/>
    <w:rsid w:val="00196690"/>
    <w:rsid w:val="00196D73"/>
    <w:rsid w:val="001A6D43"/>
    <w:rsid w:val="001B0516"/>
    <w:rsid w:val="001B4187"/>
    <w:rsid w:val="001B4F7E"/>
    <w:rsid w:val="001C030D"/>
    <w:rsid w:val="001C0B60"/>
    <w:rsid w:val="001C32C7"/>
    <w:rsid w:val="001D6BA9"/>
    <w:rsid w:val="001D6E01"/>
    <w:rsid w:val="001D7653"/>
    <w:rsid w:val="001E2CB7"/>
    <w:rsid w:val="001E2DAB"/>
    <w:rsid w:val="001E4154"/>
    <w:rsid w:val="001F0194"/>
    <w:rsid w:val="001F2413"/>
    <w:rsid w:val="001F66CF"/>
    <w:rsid w:val="002002D0"/>
    <w:rsid w:val="0020379D"/>
    <w:rsid w:val="00211439"/>
    <w:rsid w:val="00213F86"/>
    <w:rsid w:val="002213C8"/>
    <w:rsid w:val="002332C8"/>
    <w:rsid w:val="00233C88"/>
    <w:rsid w:val="00236CE0"/>
    <w:rsid w:val="0024150E"/>
    <w:rsid w:val="00242875"/>
    <w:rsid w:val="00243F2D"/>
    <w:rsid w:val="00245039"/>
    <w:rsid w:val="002455BB"/>
    <w:rsid w:val="0024655B"/>
    <w:rsid w:val="002476D3"/>
    <w:rsid w:val="00247D0A"/>
    <w:rsid w:val="002537D8"/>
    <w:rsid w:val="00253870"/>
    <w:rsid w:val="002669AF"/>
    <w:rsid w:val="002803F0"/>
    <w:rsid w:val="00280D69"/>
    <w:rsid w:val="00282422"/>
    <w:rsid w:val="00282B58"/>
    <w:rsid w:val="0029053F"/>
    <w:rsid w:val="00292ED9"/>
    <w:rsid w:val="002935B5"/>
    <w:rsid w:val="002950CB"/>
    <w:rsid w:val="002B3343"/>
    <w:rsid w:val="002B3740"/>
    <w:rsid w:val="002B6340"/>
    <w:rsid w:val="002C6C6B"/>
    <w:rsid w:val="002D2CE0"/>
    <w:rsid w:val="002D4412"/>
    <w:rsid w:val="002D6096"/>
    <w:rsid w:val="002D6DDC"/>
    <w:rsid w:val="002E00EC"/>
    <w:rsid w:val="002E017A"/>
    <w:rsid w:val="002E08CA"/>
    <w:rsid w:val="002E1EFB"/>
    <w:rsid w:val="002E2477"/>
    <w:rsid w:val="002E5EB4"/>
    <w:rsid w:val="002E65AB"/>
    <w:rsid w:val="002F1B2A"/>
    <w:rsid w:val="002F5544"/>
    <w:rsid w:val="002F5C37"/>
    <w:rsid w:val="002F6146"/>
    <w:rsid w:val="0030064E"/>
    <w:rsid w:val="00301C67"/>
    <w:rsid w:val="00301D99"/>
    <w:rsid w:val="0030234B"/>
    <w:rsid w:val="00304BF5"/>
    <w:rsid w:val="0030541B"/>
    <w:rsid w:val="00314E43"/>
    <w:rsid w:val="003345C6"/>
    <w:rsid w:val="003372F8"/>
    <w:rsid w:val="00347BBE"/>
    <w:rsid w:val="00356DB8"/>
    <w:rsid w:val="00360B50"/>
    <w:rsid w:val="00370FA2"/>
    <w:rsid w:val="00372D44"/>
    <w:rsid w:val="00375D4C"/>
    <w:rsid w:val="003810F0"/>
    <w:rsid w:val="0038228E"/>
    <w:rsid w:val="003937F7"/>
    <w:rsid w:val="00393FFC"/>
    <w:rsid w:val="00394D86"/>
    <w:rsid w:val="00396069"/>
    <w:rsid w:val="003A10EB"/>
    <w:rsid w:val="003A2F2A"/>
    <w:rsid w:val="003A334C"/>
    <w:rsid w:val="003A5FF8"/>
    <w:rsid w:val="003B1BBB"/>
    <w:rsid w:val="003B2E75"/>
    <w:rsid w:val="003B70EE"/>
    <w:rsid w:val="003B76BB"/>
    <w:rsid w:val="003C32E3"/>
    <w:rsid w:val="003C395A"/>
    <w:rsid w:val="003C4293"/>
    <w:rsid w:val="003C54FD"/>
    <w:rsid w:val="003D1BA7"/>
    <w:rsid w:val="003D1F0E"/>
    <w:rsid w:val="003D3117"/>
    <w:rsid w:val="003D5983"/>
    <w:rsid w:val="003D5A3F"/>
    <w:rsid w:val="003D5FC0"/>
    <w:rsid w:val="003E1725"/>
    <w:rsid w:val="003E29A4"/>
    <w:rsid w:val="003E2ED7"/>
    <w:rsid w:val="003E4C06"/>
    <w:rsid w:val="003F1028"/>
    <w:rsid w:val="003F116D"/>
    <w:rsid w:val="003F1A07"/>
    <w:rsid w:val="003F2AA4"/>
    <w:rsid w:val="003F5362"/>
    <w:rsid w:val="00401654"/>
    <w:rsid w:val="004020FB"/>
    <w:rsid w:val="00402A6E"/>
    <w:rsid w:val="00403238"/>
    <w:rsid w:val="0040523C"/>
    <w:rsid w:val="00411F22"/>
    <w:rsid w:val="00412530"/>
    <w:rsid w:val="004125EA"/>
    <w:rsid w:val="00413569"/>
    <w:rsid w:val="0041492B"/>
    <w:rsid w:val="004154DD"/>
    <w:rsid w:val="00424439"/>
    <w:rsid w:val="00433DF1"/>
    <w:rsid w:val="004340F8"/>
    <w:rsid w:val="00434C4A"/>
    <w:rsid w:val="00436188"/>
    <w:rsid w:val="00442450"/>
    <w:rsid w:val="004439CC"/>
    <w:rsid w:val="00455189"/>
    <w:rsid w:val="00457F2A"/>
    <w:rsid w:val="00460AF7"/>
    <w:rsid w:val="00464845"/>
    <w:rsid w:val="00477077"/>
    <w:rsid w:val="00480F35"/>
    <w:rsid w:val="00485CCC"/>
    <w:rsid w:val="004868AC"/>
    <w:rsid w:val="00486AC1"/>
    <w:rsid w:val="00497660"/>
    <w:rsid w:val="004A076A"/>
    <w:rsid w:val="004A49E4"/>
    <w:rsid w:val="004A4E32"/>
    <w:rsid w:val="004A4F95"/>
    <w:rsid w:val="004A51D5"/>
    <w:rsid w:val="004A7696"/>
    <w:rsid w:val="004B0439"/>
    <w:rsid w:val="004B2BAE"/>
    <w:rsid w:val="004C01C0"/>
    <w:rsid w:val="004C169D"/>
    <w:rsid w:val="004C71AC"/>
    <w:rsid w:val="004D113A"/>
    <w:rsid w:val="004D1D84"/>
    <w:rsid w:val="004D35AB"/>
    <w:rsid w:val="004E2CF1"/>
    <w:rsid w:val="004E42C7"/>
    <w:rsid w:val="004E45EA"/>
    <w:rsid w:val="005025F5"/>
    <w:rsid w:val="00503EF8"/>
    <w:rsid w:val="0050752D"/>
    <w:rsid w:val="00511238"/>
    <w:rsid w:val="005123D7"/>
    <w:rsid w:val="00512EA6"/>
    <w:rsid w:val="00512F09"/>
    <w:rsid w:val="00525DC1"/>
    <w:rsid w:val="00526493"/>
    <w:rsid w:val="00531902"/>
    <w:rsid w:val="005353B6"/>
    <w:rsid w:val="005365F2"/>
    <w:rsid w:val="00542560"/>
    <w:rsid w:val="00546AE2"/>
    <w:rsid w:val="00547B01"/>
    <w:rsid w:val="00547B76"/>
    <w:rsid w:val="00550533"/>
    <w:rsid w:val="00551FCA"/>
    <w:rsid w:val="00553A92"/>
    <w:rsid w:val="00554E7C"/>
    <w:rsid w:val="00567C94"/>
    <w:rsid w:val="005739B4"/>
    <w:rsid w:val="005743E7"/>
    <w:rsid w:val="00577C91"/>
    <w:rsid w:val="005813BD"/>
    <w:rsid w:val="005873D5"/>
    <w:rsid w:val="00592AEB"/>
    <w:rsid w:val="00597329"/>
    <w:rsid w:val="005A0545"/>
    <w:rsid w:val="005A32E3"/>
    <w:rsid w:val="005B01B2"/>
    <w:rsid w:val="005B042F"/>
    <w:rsid w:val="005B364D"/>
    <w:rsid w:val="005B4D60"/>
    <w:rsid w:val="005C5E46"/>
    <w:rsid w:val="005D41E8"/>
    <w:rsid w:val="005D4C07"/>
    <w:rsid w:val="005D5B6C"/>
    <w:rsid w:val="005E1BA6"/>
    <w:rsid w:val="005E56C7"/>
    <w:rsid w:val="005F2D68"/>
    <w:rsid w:val="005F32AF"/>
    <w:rsid w:val="005F70C1"/>
    <w:rsid w:val="00600CB0"/>
    <w:rsid w:val="0060388B"/>
    <w:rsid w:val="006048EB"/>
    <w:rsid w:val="006148A9"/>
    <w:rsid w:val="00615FC6"/>
    <w:rsid w:val="0061707D"/>
    <w:rsid w:val="00617D7D"/>
    <w:rsid w:val="00622B09"/>
    <w:rsid w:val="00633275"/>
    <w:rsid w:val="006366F6"/>
    <w:rsid w:val="00644524"/>
    <w:rsid w:val="00644536"/>
    <w:rsid w:val="00645281"/>
    <w:rsid w:val="00646591"/>
    <w:rsid w:val="00646ABA"/>
    <w:rsid w:val="00650D49"/>
    <w:rsid w:val="006527C8"/>
    <w:rsid w:val="0065360D"/>
    <w:rsid w:val="006543FC"/>
    <w:rsid w:val="00655E0E"/>
    <w:rsid w:val="00656F17"/>
    <w:rsid w:val="0065779D"/>
    <w:rsid w:val="0066597C"/>
    <w:rsid w:val="00675226"/>
    <w:rsid w:val="00676A1D"/>
    <w:rsid w:val="0068136E"/>
    <w:rsid w:val="006847CF"/>
    <w:rsid w:val="00684C86"/>
    <w:rsid w:val="00685238"/>
    <w:rsid w:val="0068725D"/>
    <w:rsid w:val="006912F7"/>
    <w:rsid w:val="00697BC0"/>
    <w:rsid w:val="006A0846"/>
    <w:rsid w:val="006A1415"/>
    <w:rsid w:val="006A395B"/>
    <w:rsid w:val="006A41D6"/>
    <w:rsid w:val="006A5BEB"/>
    <w:rsid w:val="006B30E9"/>
    <w:rsid w:val="006C25E0"/>
    <w:rsid w:val="006D0023"/>
    <w:rsid w:val="006E0E56"/>
    <w:rsid w:val="006E10DC"/>
    <w:rsid w:val="006E3D00"/>
    <w:rsid w:val="006E40AA"/>
    <w:rsid w:val="006E6C1A"/>
    <w:rsid w:val="006E7756"/>
    <w:rsid w:val="006F388E"/>
    <w:rsid w:val="006F65D9"/>
    <w:rsid w:val="00701EB1"/>
    <w:rsid w:val="007020EB"/>
    <w:rsid w:val="00715FD8"/>
    <w:rsid w:val="00716935"/>
    <w:rsid w:val="007169FB"/>
    <w:rsid w:val="00725D67"/>
    <w:rsid w:val="0072767E"/>
    <w:rsid w:val="0073009D"/>
    <w:rsid w:val="0073229C"/>
    <w:rsid w:val="00732F5A"/>
    <w:rsid w:val="00740AD8"/>
    <w:rsid w:val="0075168E"/>
    <w:rsid w:val="00752950"/>
    <w:rsid w:val="007613CA"/>
    <w:rsid w:val="00770568"/>
    <w:rsid w:val="007761F5"/>
    <w:rsid w:val="00782CC6"/>
    <w:rsid w:val="007922C4"/>
    <w:rsid w:val="00796DD5"/>
    <w:rsid w:val="007A23D9"/>
    <w:rsid w:val="007A4740"/>
    <w:rsid w:val="007C342C"/>
    <w:rsid w:val="007D194F"/>
    <w:rsid w:val="007D38A3"/>
    <w:rsid w:val="007D4D5F"/>
    <w:rsid w:val="007E3FD4"/>
    <w:rsid w:val="007F1D20"/>
    <w:rsid w:val="007F2DBD"/>
    <w:rsid w:val="00802551"/>
    <w:rsid w:val="00812196"/>
    <w:rsid w:val="00812E56"/>
    <w:rsid w:val="00823208"/>
    <w:rsid w:val="0082634D"/>
    <w:rsid w:val="008267DA"/>
    <w:rsid w:val="00830653"/>
    <w:rsid w:val="00831A69"/>
    <w:rsid w:val="00834002"/>
    <w:rsid w:val="0083469F"/>
    <w:rsid w:val="00836E22"/>
    <w:rsid w:val="008413BE"/>
    <w:rsid w:val="0084717B"/>
    <w:rsid w:val="008509D1"/>
    <w:rsid w:val="00853EE4"/>
    <w:rsid w:val="0085603C"/>
    <w:rsid w:val="00860240"/>
    <w:rsid w:val="00860F25"/>
    <w:rsid w:val="00866804"/>
    <w:rsid w:val="00870782"/>
    <w:rsid w:val="0087248A"/>
    <w:rsid w:val="00875D11"/>
    <w:rsid w:val="008775CC"/>
    <w:rsid w:val="008810F6"/>
    <w:rsid w:val="00881D7E"/>
    <w:rsid w:val="0088459F"/>
    <w:rsid w:val="00884A4B"/>
    <w:rsid w:val="00886B30"/>
    <w:rsid w:val="00890057"/>
    <w:rsid w:val="00891F29"/>
    <w:rsid w:val="00895EC9"/>
    <w:rsid w:val="00897466"/>
    <w:rsid w:val="008A2E12"/>
    <w:rsid w:val="008A3C1C"/>
    <w:rsid w:val="008A4DA8"/>
    <w:rsid w:val="008B53FD"/>
    <w:rsid w:val="008C0F28"/>
    <w:rsid w:val="008C5160"/>
    <w:rsid w:val="008C5428"/>
    <w:rsid w:val="008E27BB"/>
    <w:rsid w:val="008E5C8F"/>
    <w:rsid w:val="008E76CF"/>
    <w:rsid w:val="008E781C"/>
    <w:rsid w:val="008E7A66"/>
    <w:rsid w:val="008F71E1"/>
    <w:rsid w:val="00903588"/>
    <w:rsid w:val="0090466B"/>
    <w:rsid w:val="00905355"/>
    <w:rsid w:val="00906D9C"/>
    <w:rsid w:val="0090763D"/>
    <w:rsid w:val="00907BA6"/>
    <w:rsid w:val="0091421D"/>
    <w:rsid w:val="00916890"/>
    <w:rsid w:val="009168EA"/>
    <w:rsid w:val="00917054"/>
    <w:rsid w:val="00923E64"/>
    <w:rsid w:val="00930EB3"/>
    <w:rsid w:val="00931233"/>
    <w:rsid w:val="0093335C"/>
    <w:rsid w:val="00934921"/>
    <w:rsid w:val="00935DE1"/>
    <w:rsid w:val="00943763"/>
    <w:rsid w:val="00946EC9"/>
    <w:rsid w:val="00952979"/>
    <w:rsid w:val="0095445B"/>
    <w:rsid w:val="009563FD"/>
    <w:rsid w:val="00956F19"/>
    <w:rsid w:val="00964BDC"/>
    <w:rsid w:val="0098160B"/>
    <w:rsid w:val="00983AE4"/>
    <w:rsid w:val="00993762"/>
    <w:rsid w:val="009954F7"/>
    <w:rsid w:val="00997666"/>
    <w:rsid w:val="00997DDE"/>
    <w:rsid w:val="009A14C0"/>
    <w:rsid w:val="009A245C"/>
    <w:rsid w:val="009A6D13"/>
    <w:rsid w:val="009B3FD1"/>
    <w:rsid w:val="009C02C9"/>
    <w:rsid w:val="009C15F4"/>
    <w:rsid w:val="009C2278"/>
    <w:rsid w:val="009C23AD"/>
    <w:rsid w:val="009C5950"/>
    <w:rsid w:val="009C76AD"/>
    <w:rsid w:val="009C7C00"/>
    <w:rsid w:val="009D0F41"/>
    <w:rsid w:val="009D1792"/>
    <w:rsid w:val="009D39C9"/>
    <w:rsid w:val="009D4999"/>
    <w:rsid w:val="009D681E"/>
    <w:rsid w:val="009E3701"/>
    <w:rsid w:val="009F14C0"/>
    <w:rsid w:val="009F4269"/>
    <w:rsid w:val="009F563B"/>
    <w:rsid w:val="009F6DC6"/>
    <w:rsid w:val="00A00DDA"/>
    <w:rsid w:val="00A031C1"/>
    <w:rsid w:val="00A03C48"/>
    <w:rsid w:val="00A03FDB"/>
    <w:rsid w:val="00A06426"/>
    <w:rsid w:val="00A10944"/>
    <w:rsid w:val="00A10E38"/>
    <w:rsid w:val="00A15D54"/>
    <w:rsid w:val="00A17688"/>
    <w:rsid w:val="00A20CDE"/>
    <w:rsid w:val="00A22E24"/>
    <w:rsid w:val="00A24A46"/>
    <w:rsid w:val="00A27C69"/>
    <w:rsid w:val="00A30ED3"/>
    <w:rsid w:val="00A31F76"/>
    <w:rsid w:val="00A34B22"/>
    <w:rsid w:val="00A361B6"/>
    <w:rsid w:val="00A42BB4"/>
    <w:rsid w:val="00A43B6E"/>
    <w:rsid w:val="00A448E2"/>
    <w:rsid w:val="00A45CFF"/>
    <w:rsid w:val="00A47BC0"/>
    <w:rsid w:val="00A50DE3"/>
    <w:rsid w:val="00A51E39"/>
    <w:rsid w:val="00A546AC"/>
    <w:rsid w:val="00A60F15"/>
    <w:rsid w:val="00A61EFA"/>
    <w:rsid w:val="00A670CB"/>
    <w:rsid w:val="00A71346"/>
    <w:rsid w:val="00A77C14"/>
    <w:rsid w:val="00A86E97"/>
    <w:rsid w:val="00A87EC7"/>
    <w:rsid w:val="00A91594"/>
    <w:rsid w:val="00A91752"/>
    <w:rsid w:val="00A920A7"/>
    <w:rsid w:val="00A92125"/>
    <w:rsid w:val="00AA4549"/>
    <w:rsid w:val="00AA6988"/>
    <w:rsid w:val="00AA7014"/>
    <w:rsid w:val="00AB1D9B"/>
    <w:rsid w:val="00AB286B"/>
    <w:rsid w:val="00AB4C39"/>
    <w:rsid w:val="00AB5EE2"/>
    <w:rsid w:val="00AC2A23"/>
    <w:rsid w:val="00AC38B0"/>
    <w:rsid w:val="00AC4479"/>
    <w:rsid w:val="00AC7D29"/>
    <w:rsid w:val="00AD027C"/>
    <w:rsid w:val="00AD465C"/>
    <w:rsid w:val="00AE5EF7"/>
    <w:rsid w:val="00AF00AC"/>
    <w:rsid w:val="00AF3DCE"/>
    <w:rsid w:val="00AF44D1"/>
    <w:rsid w:val="00AF7E24"/>
    <w:rsid w:val="00B00931"/>
    <w:rsid w:val="00B00C5F"/>
    <w:rsid w:val="00B00E72"/>
    <w:rsid w:val="00B033AF"/>
    <w:rsid w:val="00B03D1F"/>
    <w:rsid w:val="00B048B4"/>
    <w:rsid w:val="00B1116E"/>
    <w:rsid w:val="00B1120E"/>
    <w:rsid w:val="00B13AC4"/>
    <w:rsid w:val="00B14B16"/>
    <w:rsid w:val="00B27DA1"/>
    <w:rsid w:val="00B313D1"/>
    <w:rsid w:val="00B45CDA"/>
    <w:rsid w:val="00B47987"/>
    <w:rsid w:val="00B47A70"/>
    <w:rsid w:val="00B53563"/>
    <w:rsid w:val="00B621EA"/>
    <w:rsid w:val="00B62A3A"/>
    <w:rsid w:val="00B64E92"/>
    <w:rsid w:val="00B64EE1"/>
    <w:rsid w:val="00B65319"/>
    <w:rsid w:val="00B65965"/>
    <w:rsid w:val="00B70DAA"/>
    <w:rsid w:val="00B749B3"/>
    <w:rsid w:val="00B76A44"/>
    <w:rsid w:val="00B82F87"/>
    <w:rsid w:val="00B84B43"/>
    <w:rsid w:val="00B85EC2"/>
    <w:rsid w:val="00B907D0"/>
    <w:rsid w:val="00B90CC3"/>
    <w:rsid w:val="00B92AE2"/>
    <w:rsid w:val="00B936A2"/>
    <w:rsid w:val="00B938F9"/>
    <w:rsid w:val="00B94CAC"/>
    <w:rsid w:val="00B97087"/>
    <w:rsid w:val="00BA027A"/>
    <w:rsid w:val="00BA6AAD"/>
    <w:rsid w:val="00BA6E8A"/>
    <w:rsid w:val="00BB3277"/>
    <w:rsid w:val="00BC1595"/>
    <w:rsid w:val="00BC1E8B"/>
    <w:rsid w:val="00BC4B71"/>
    <w:rsid w:val="00BD02DC"/>
    <w:rsid w:val="00BD4CCD"/>
    <w:rsid w:val="00BD6376"/>
    <w:rsid w:val="00BD650B"/>
    <w:rsid w:val="00BF02E7"/>
    <w:rsid w:val="00BF4325"/>
    <w:rsid w:val="00BF507F"/>
    <w:rsid w:val="00BF5302"/>
    <w:rsid w:val="00C01617"/>
    <w:rsid w:val="00C04608"/>
    <w:rsid w:val="00C206EC"/>
    <w:rsid w:val="00C23923"/>
    <w:rsid w:val="00C25099"/>
    <w:rsid w:val="00C32243"/>
    <w:rsid w:val="00C332D7"/>
    <w:rsid w:val="00C33A5F"/>
    <w:rsid w:val="00C459A6"/>
    <w:rsid w:val="00C57F8F"/>
    <w:rsid w:val="00C6367D"/>
    <w:rsid w:val="00C70C36"/>
    <w:rsid w:val="00C731F1"/>
    <w:rsid w:val="00C7445D"/>
    <w:rsid w:val="00C75AF6"/>
    <w:rsid w:val="00C77A19"/>
    <w:rsid w:val="00C854B9"/>
    <w:rsid w:val="00C85692"/>
    <w:rsid w:val="00C90859"/>
    <w:rsid w:val="00C93BA0"/>
    <w:rsid w:val="00C93C05"/>
    <w:rsid w:val="00C94232"/>
    <w:rsid w:val="00CA0C86"/>
    <w:rsid w:val="00CA3A45"/>
    <w:rsid w:val="00CA412E"/>
    <w:rsid w:val="00CA5320"/>
    <w:rsid w:val="00CA748C"/>
    <w:rsid w:val="00CB24D4"/>
    <w:rsid w:val="00CB2ED9"/>
    <w:rsid w:val="00CB415A"/>
    <w:rsid w:val="00CB41E5"/>
    <w:rsid w:val="00CB487F"/>
    <w:rsid w:val="00CB7FEC"/>
    <w:rsid w:val="00CC45C5"/>
    <w:rsid w:val="00CD1354"/>
    <w:rsid w:val="00CD30BB"/>
    <w:rsid w:val="00CD3970"/>
    <w:rsid w:val="00CD4ACA"/>
    <w:rsid w:val="00CE1E7A"/>
    <w:rsid w:val="00CE47C6"/>
    <w:rsid w:val="00CE7A81"/>
    <w:rsid w:val="00CF23B2"/>
    <w:rsid w:val="00D07A4D"/>
    <w:rsid w:val="00D123DE"/>
    <w:rsid w:val="00D12634"/>
    <w:rsid w:val="00D15CEA"/>
    <w:rsid w:val="00D20009"/>
    <w:rsid w:val="00D238F2"/>
    <w:rsid w:val="00D26478"/>
    <w:rsid w:val="00D264C7"/>
    <w:rsid w:val="00D26BC8"/>
    <w:rsid w:val="00D27EC5"/>
    <w:rsid w:val="00D315EF"/>
    <w:rsid w:val="00D3383E"/>
    <w:rsid w:val="00D35242"/>
    <w:rsid w:val="00D36012"/>
    <w:rsid w:val="00D476D5"/>
    <w:rsid w:val="00D50BC3"/>
    <w:rsid w:val="00D54981"/>
    <w:rsid w:val="00D610BF"/>
    <w:rsid w:val="00D659F3"/>
    <w:rsid w:val="00D704B4"/>
    <w:rsid w:val="00D70D2B"/>
    <w:rsid w:val="00D71781"/>
    <w:rsid w:val="00D73E7C"/>
    <w:rsid w:val="00D81C24"/>
    <w:rsid w:val="00D825EC"/>
    <w:rsid w:val="00D83F83"/>
    <w:rsid w:val="00D85883"/>
    <w:rsid w:val="00D85E7F"/>
    <w:rsid w:val="00D862DA"/>
    <w:rsid w:val="00D868BC"/>
    <w:rsid w:val="00D87C11"/>
    <w:rsid w:val="00D96CBD"/>
    <w:rsid w:val="00DA312D"/>
    <w:rsid w:val="00DB52FA"/>
    <w:rsid w:val="00DC18E8"/>
    <w:rsid w:val="00DC3473"/>
    <w:rsid w:val="00DC5972"/>
    <w:rsid w:val="00DC5C3B"/>
    <w:rsid w:val="00DC6B9E"/>
    <w:rsid w:val="00DE0873"/>
    <w:rsid w:val="00DE0C6E"/>
    <w:rsid w:val="00DE4149"/>
    <w:rsid w:val="00DE4A4C"/>
    <w:rsid w:val="00DE7525"/>
    <w:rsid w:val="00DF4646"/>
    <w:rsid w:val="00E013A4"/>
    <w:rsid w:val="00E018F2"/>
    <w:rsid w:val="00E04C6F"/>
    <w:rsid w:val="00E04FC2"/>
    <w:rsid w:val="00E058E7"/>
    <w:rsid w:val="00E10002"/>
    <w:rsid w:val="00E22C73"/>
    <w:rsid w:val="00E22CA1"/>
    <w:rsid w:val="00E25B32"/>
    <w:rsid w:val="00E26C46"/>
    <w:rsid w:val="00E327B6"/>
    <w:rsid w:val="00E33294"/>
    <w:rsid w:val="00E343F6"/>
    <w:rsid w:val="00E37894"/>
    <w:rsid w:val="00E43465"/>
    <w:rsid w:val="00E454BD"/>
    <w:rsid w:val="00E4652F"/>
    <w:rsid w:val="00E538FF"/>
    <w:rsid w:val="00E56CAC"/>
    <w:rsid w:val="00E64DE4"/>
    <w:rsid w:val="00E66762"/>
    <w:rsid w:val="00E668EE"/>
    <w:rsid w:val="00E7227D"/>
    <w:rsid w:val="00E8168D"/>
    <w:rsid w:val="00E819BD"/>
    <w:rsid w:val="00E8417B"/>
    <w:rsid w:val="00E864FA"/>
    <w:rsid w:val="00E87FF3"/>
    <w:rsid w:val="00E90E17"/>
    <w:rsid w:val="00E91DF0"/>
    <w:rsid w:val="00E94042"/>
    <w:rsid w:val="00E9493B"/>
    <w:rsid w:val="00EA28F5"/>
    <w:rsid w:val="00EA39B0"/>
    <w:rsid w:val="00EB0D03"/>
    <w:rsid w:val="00EC3FE9"/>
    <w:rsid w:val="00ED26CB"/>
    <w:rsid w:val="00EE5CAC"/>
    <w:rsid w:val="00EF12D7"/>
    <w:rsid w:val="00EF1CE5"/>
    <w:rsid w:val="00EF7338"/>
    <w:rsid w:val="00F03438"/>
    <w:rsid w:val="00F110D8"/>
    <w:rsid w:val="00F20EA8"/>
    <w:rsid w:val="00F21048"/>
    <w:rsid w:val="00F21E3A"/>
    <w:rsid w:val="00F22C49"/>
    <w:rsid w:val="00F252D8"/>
    <w:rsid w:val="00F25302"/>
    <w:rsid w:val="00F2693F"/>
    <w:rsid w:val="00F33266"/>
    <w:rsid w:val="00F4123C"/>
    <w:rsid w:val="00F4153A"/>
    <w:rsid w:val="00F441FD"/>
    <w:rsid w:val="00F47C40"/>
    <w:rsid w:val="00F50676"/>
    <w:rsid w:val="00F52296"/>
    <w:rsid w:val="00F5449F"/>
    <w:rsid w:val="00F54E78"/>
    <w:rsid w:val="00F55AC1"/>
    <w:rsid w:val="00F574D1"/>
    <w:rsid w:val="00F57BA8"/>
    <w:rsid w:val="00F6216A"/>
    <w:rsid w:val="00F623C2"/>
    <w:rsid w:val="00F81D84"/>
    <w:rsid w:val="00F82FBB"/>
    <w:rsid w:val="00F8492F"/>
    <w:rsid w:val="00F86543"/>
    <w:rsid w:val="00F91AF9"/>
    <w:rsid w:val="00F94AC6"/>
    <w:rsid w:val="00F975BD"/>
    <w:rsid w:val="00FA11C1"/>
    <w:rsid w:val="00FA11DF"/>
    <w:rsid w:val="00FA193A"/>
    <w:rsid w:val="00FA1BE0"/>
    <w:rsid w:val="00FA1D44"/>
    <w:rsid w:val="00FA293A"/>
    <w:rsid w:val="00FB6F08"/>
    <w:rsid w:val="00FC4D96"/>
    <w:rsid w:val="00FD3586"/>
    <w:rsid w:val="00FD6FF8"/>
    <w:rsid w:val="00FE05EA"/>
    <w:rsid w:val="00FE07A1"/>
    <w:rsid w:val="00FE0FE2"/>
    <w:rsid w:val="00FE70CA"/>
    <w:rsid w:val="00FF084C"/>
    <w:rsid w:val="00FF4F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915A5"/>
  <w15:chartTrackingRefBased/>
  <w15:docId w15:val="{21F46351-94C3-4EA6-98B7-EDC61F1B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E0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1D6E01"/>
    <w:pPr>
      <w:keepNext/>
      <w:tabs>
        <w:tab w:val="num" w:pos="0"/>
      </w:tabs>
      <w:jc w:val="center"/>
      <w:outlineLvl w:val="0"/>
    </w:pPr>
    <w:rPr>
      <w:b/>
      <w:sz w:val="28"/>
    </w:rPr>
  </w:style>
  <w:style w:type="paragraph" w:styleId="Ttulo2">
    <w:name w:val="heading 2"/>
    <w:basedOn w:val="Normal"/>
    <w:next w:val="Normal"/>
    <w:link w:val="Ttulo2Char"/>
    <w:qFormat/>
    <w:rsid w:val="001D6E01"/>
    <w:pPr>
      <w:keepNext/>
      <w:tabs>
        <w:tab w:val="num" w:pos="0"/>
      </w:tabs>
      <w:jc w:val="both"/>
      <w:outlineLvl w:val="1"/>
    </w:pPr>
    <w:rPr>
      <w:rFonts w:ascii="Arial" w:hAnsi="Arial" w:cs="Arial"/>
      <w:b/>
      <w:sz w:val="28"/>
    </w:rPr>
  </w:style>
  <w:style w:type="paragraph" w:styleId="Ttulo3">
    <w:name w:val="heading 3"/>
    <w:basedOn w:val="Normal"/>
    <w:next w:val="Normal"/>
    <w:link w:val="Ttulo3Char"/>
    <w:qFormat/>
    <w:rsid w:val="001D6E01"/>
    <w:pPr>
      <w:keepNext/>
      <w:tabs>
        <w:tab w:val="num" w:pos="0"/>
      </w:tabs>
      <w:spacing w:before="240" w:after="60"/>
      <w:outlineLvl w:val="2"/>
    </w:pPr>
    <w:rPr>
      <w:rFonts w:ascii="Arial" w:hAnsi="Arial" w:cs="Arial"/>
      <w:b/>
      <w:bCs/>
      <w:sz w:val="26"/>
      <w:szCs w:val="26"/>
    </w:rPr>
  </w:style>
  <w:style w:type="paragraph" w:styleId="Ttulo4">
    <w:name w:val="heading 4"/>
    <w:basedOn w:val="Normal"/>
    <w:next w:val="Normal"/>
    <w:link w:val="Ttulo4Char"/>
    <w:qFormat/>
    <w:rsid w:val="001D6E01"/>
    <w:pPr>
      <w:keepNext/>
      <w:tabs>
        <w:tab w:val="num" w:pos="0"/>
      </w:tabs>
      <w:spacing w:before="240" w:after="60"/>
      <w:outlineLvl w:val="3"/>
    </w:pPr>
    <w:rPr>
      <w:b/>
      <w:bCs/>
      <w:sz w:val="28"/>
      <w:szCs w:val="28"/>
    </w:rPr>
  </w:style>
  <w:style w:type="paragraph" w:styleId="Ttulo5">
    <w:name w:val="heading 5"/>
    <w:basedOn w:val="Normal"/>
    <w:next w:val="Normal"/>
    <w:link w:val="Ttulo5Char"/>
    <w:qFormat/>
    <w:rsid w:val="001D6E01"/>
    <w:pPr>
      <w:tabs>
        <w:tab w:val="num" w:pos="0"/>
      </w:tabs>
      <w:spacing w:before="240" w:after="60"/>
      <w:outlineLvl w:val="4"/>
    </w:pPr>
    <w:rPr>
      <w:b/>
      <w:bCs/>
      <w:i/>
      <w:iCs/>
      <w:sz w:val="26"/>
      <w:szCs w:val="26"/>
    </w:rPr>
  </w:style>
  <w:style w:type="paragraph" w:styleId="Ttulo6">
    <w:name w:val="heading 6"/>
    <w:basedOn w:val="Normal"/>
    <w:next w:val="Normal"/>
    <w:link w:val="Ttulo6Char"/>
    <w:qFormat/>
    <w:rsid w:val="001D6E01"/>
    <w:pPr>
      <w:tabs>
        <w:tab w:val="num" w:pos="0"/>
      </w:tabs>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1D6E01"/>
    <w:rPr>
      <w:color w:val="0000FF"/>
      <w:u w:val="single"/>
    </w:rPr>
  </w:style>
  <w:style w:type="paragraph" w:styleId="Corpodetexto">
    <w:name w:val="Body Text"/>
    <w:basedOn w:val="Normal"/>
    <w:link w:val="CorpodetextoChar"/>
    <w:rsid w:val="001D6E01"/>
    <w:rPr>
      <w:b/>
      <w:sz w:val="28"/>
    </w:rPr>
  </w:style>
  <w:style w:type="character" w:customStyle="1" w:styleId="CorpodetextoChar">
    <w:name w:val="Corpo de texto Char"/>
    <w:basedOn w:val="Fontepargpadro"/>
    <w:link w:val="Corpodetexto"/>
    <w:rsid w:val="001D6E01"/>
    <w:rPr>
      <w:rFonts w:ascii="Times New Roman" w:eastAsia="Times New Roman" w:hAnsi="Times New Roman" w:cs="Times New Roman"/>
      <w:b/>
      <w:sz w:val="28"/>
      <w:szCs w:val="20"/>
      <w:lang w:eastAsia="ar-SA"/>
    </w:rPr>
  </w:style>
  <w:style w:type="paragraph" w:styleId="Cabealho">
    <w:name w:val="header"/>
    <w:basedOn w:val="Normal"/>
    <w:link w:val="CabealhoChar"/>
    <w:uiPriority w:val="99"/>
    <w:unhideWhenUsed/>
    <w:rsid w:val="001D6E01"/>
    <w:pPr>
      <w:tabs>
        <w:tab w:val="center" w:pos="4252"/>
        <w:tab w:val="right" w:pos="8504"/>
      </w:tabs>
    </w:pPr>
  </w:style>
  <w:style w:type="character" w:customStyle="1" w:styleId="CabealhoChar">
    <w:name w:val="Cabeçalho Char"/>
    <w:basedOn w:val="Fontepargpadro"/>
    <w:link w:val="Cabealho"/>
    <w:uiPriority w:val="99"/>
    <w:rsid w:val="001D6E01"/>
    <w:rPr>
      <w:rFonts w:ascii="Times New Roman" w:eastAsia="Times New Roman" w:hAnsi="Times New Roman" w:cs="Times New Roman"/>
      <w:sz w:val="20"/>
      <w:szCs w:val="20"/>
      <w:lang w:eastAsia="ar-SA"/>
    </w:rPr>
  </w:style>
  <w:style w:type="paragraph" w:styleId="Rodap">
    <w:name w:val="footer"/>
    <w:basedOn w:val="Normal"/>
    <w:link w:val="RodapChar"/>
    <w:unhideWhenUsed/>
    <w:rsid w:val="001D6E01"/>
    <w:pPr>
      <w:tabs>
        <w:tab w:val="center" w:pos="4252"/>
        <w:tab w:val="right" w:pos="8504"/>
      </w:tabs>
    </w:pPr>
  </w:style>
  <w:style w:type="character" w:customStyle="1" w:styleId="RodapChar">
    <w:name w:val="Rodapé Char"/>
    <w:basedOn w:val="Fontepargpadro"/>
    <w:link w:val="Rodap"/>
    <w:rsid w:val="001D6E01"/>
    <w:rPr>
      <w:rFonts w:ascii="Times New Roman" w:eastAsia="Times New Roman" w:hAnsi="Times New Roman" w:cs="Times New Roman"/>
      <w:sz w:val="20"/>
      <w:szCs w:val="20"/>
      <w:lang w:eastAsia="ar-SA"/>
    </w:rPr>
  </w:style>
  <w:style w:type="paragraph" w:styleId="Corpodetexto3">
    <w:name w:val="Body Text 3"/>
    <w:basedOn w:val="Normal"/>
    <w:link w:val="Corpodetexto3Char"/>
    <w:unhideWhenUsed/>
    <w:rsid w:val="001D6E01"/>
    <w:pPr>
      <w:spacing w:after="120"/>
    </w:pPr>
    <w:rPr>
      <w:sz w:val="16"/>
      <w:szCs w:val="16"/>
    </w:rPr>
  </w:style>
  <w:style w:type="character" w:customStyle="1" w:styleId="Corpodetexto3Char">
    <w:name w:val="Corpo de texto 3 Char"/>
    <w:basedOn w:val="Fontepargpadro"/>
    <w:link w:val="Corpodetexto3"/>
    <w:rsid w:val="001D6E01"/>
    <w:rPr>
      <w:rFonts w:ascii="Times New Roman" w:eastAsia="Times New Roman" w:hAnsi="Times New Roman" w:cs="Times New Roman"/>
      <w:sz w:val="16"/>
      <w:szCs w:val="16"/>
      <w:lang w:eastAsia="ar-SA"/>
    </w:rPr>
  </w:style>
  <w:style w:type="character" w:customStyle="1" w:styleId="Ttulo1Char">
    <w:name w:val="Título 1 Char"/>
    <w:basedOn w:val="Fontepargpadro"/>
    <w:link w:val="Ttulo1"/>
    <w:rsid w:val="001D6E01"/>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D6E01"/>
    <w:rPr>
      <w:rFonts w:ascii="Arial" w:eastAsia="Times New Roman" w:hAnsi="Arial" w:cs="Arial"/>
      <w:b/>
      <w:sz w:val="28"/>
      <w:szCs w:val="20"/>
      <w:lang w:eastAsia="ar-SA"/>
    </w:rPr>
  </w:style>
  <w:style w:type="character" w:customStyle="1" w:styleId="Ttulo3Char">
    <w:name w:val="Título 3 Char"/>
    <w:basedOn w:val="Fontepargpadro"/>
    <w:link w:val="Ttulo3"/>
    <w:rsid w:val="001D6E01"/>
    <w:rPr>
      <w:rFonts w:ascii="Arial" w:eastAsia="Times New Roman" w:hAnsi="Arial" w:cs="Arial"/>
      <w:b/>
      <w:bCs/>
      <w:sz w:val="26"/>
      <w:szCs w:val="26"/>
      <w:lang w:eastAsia="ar-SA"/>
    </w:rPr>
  </w:style>
  <w:style w:type="character" w:customStyle="1" w:styleId="Ttulo4Char">
    <w:name w:val="Título 4 Char"/>
    <w:basedOn w:val="Fontepargpadro"/>
    <w:link w:val="Ttulo4"/>
    <w:rsid w:val="001D6E01"/>
    <w:rPr>
      <w:rFonts w:ascii="Times New Roman" w:eastAsia="Times New Roman" w:hAnsi="Times New Roman" w:cs="Times New Roman"/>
      <w:b/>
      <w:bCs/>
      <w:sz w:val="28"/>
      <w:szCs w:val="28"/>
      <w:lang w:eastAsia="ar-SA"/>
    </w:rPr>
  </w:style>
  <w:style w:type="character" w:customStyle="1" w:styleId="Ttulo5Char">
    <w:name w:val="Título 5 Char"/>
    <w:basedOn w:val="Fontepargpadro"/>
    <w:link w:val="Ttulo5"/>
    <w:rsid w:val="001D6E01"/>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rsid w:val="001D6E01"/>
    <w:rPr>
      <w:rFonts w:ascii="Times New Roman" w:eastAsia="Times New Roman" w:hAnsi="Times New Roman" w:cs="Times New Roman"/>
      <w:b/>
      <w:bCs/>
      <w:lang w:eastAsia="ar-SA"/>
    </w:rPr>
  </w:style>
  <w:style w:type="character" w:customStyle="1" w:styleId="WW8Num2z0">
    <w:name w:val="WW8Num2z0"/>
    <w:rsid w:val="001D6E01"/>
    <w:rPr>
      <w:b w:val="0"/>
      <w:i w:val="0"/>
      <w:sz w:val="26"/>
    </w:rPr>
  </w:style>
  <w:style w:type="character" w:customStyle="1" w:styleId="WW8Num4z0">
    <w:name w:val="WW8Num4z0"/>
    <w:rsid w:val="001D6E01"/>
    <w:rPr>
      <w:b w:val="0"/>
    </w:rPr>
  </w:style>
  <w:style w:type="character" w:customStyle="1" w:styleId="WW8Num4z1">
    <w:name w:val="WW8Num4z1"/>
    <w:rsid w:val="001D6E01"/>
    <w:rPr>
      <w:b/>
      <w:bCs/>
    </w:rPr>
  </w:style>
  <w:style w:type="character" w:customStyle="1" w:styleId="WW8Num5z0">
    <w:name w:val="WW8Num5z0"/>
    <w:rsid w:val="001D6E01"/>
    <w:rPr>
      <w:b w:val="0"/>
      <w:i w:val="0"/>
      <w:sz w:val="26"/>
    </w:rPr>
  </w:style>
  <w:style w:type="character" w:customStyle="1" w:styleId="WW8Num6z0">
    <w:name w:val="WW8Num6z0"/>
    <w:rsid w:val="001D6E01"/>
    <w:rPr>
      <w:b w:val="0"/>
      <w:i w:val="0"/>
      <w:sz w:val="26"/>
    </w:rPr>
  </w:style>
  <w:style w:type="character" w:customStyle="1" w:styleId="WW8Num7z0">
    <w:name w:val="WW8Num7z0"/>
    <w:rsid w:val="001D6E01"/>
    <w:rPr>
      <w:b/>
    </w:rPr>
  </w:style>
  <w:style w:type="character" w:customStyle="1" w:styleId="WW8Num8z0">
    <w:name w:val="WW8Num8z0"/>
    <w:rsid w:val="001D6E01"/>
    <w:rPr>
      <w:b w:val="0"/>
    </w:rPr>
  </w:style>
  <w:style w:type="character" w:customStyle="1" w:styleId="WW8Num8z1">
    <w:name w:val="WW8Num8z1"/>
    <w:rsid w:val="001D6E01"/>
    <w:rPr>
      <w:b/>
      <w:bCs/>
    </w:rPr>
  </w:style>
  <w:style w:type="character" w:customStyle="1" w:styleId="Fontepargpadro2">
    <w:name w:val="Fonte parág. padrão2"/>
    <w:rsid w:val="001D6E01"/>
  </w:style>
  <w:style w:type="character" w:customStyle="1" w:styleId="WW8Num1z0">
    <w:name w:val="WW8Num1z0"/>
    <w:rsid w:val="001D6E01"/>
    <w:rPr>
      <w:b w:val="0"/>
      <w:i w:val="0"/>
      <w:sz w:val="26"/>
    </w:rPr>
  </w:style>
  <w:style w:type="character" w:customStyle="1" w:styleId="WW8Num3z0">
    <w:name w:val="WW8Num3z0"/>
    <w:rsid w:val="001D6E01"/>
    <w:rPr>
      <w:b w:val="0"/>
    </w:rPr>
  </w:style>
  <w:style w:type="character" w:customStyle="1" w:styleId="WW8Num9z1">
    <w:name w:val="WW8Num9z1"/>
    <w:rsid w:val="001D6E01"/>
    <w:rPr>
      <w:b/>
    </w:rPr>
  </w:style>
  <w:style w:type="character" w:customStyle="1" w:styleId="WW8Num10z1">
    <w:name w:val="WW8Num10z1"/>
    <w:rsid w:val="001D6E01"/>
    <w:rPr>
      <w:b/>
    </w:rPr>
  </w:style>
  <w:style w:type="character" w:customStyle="1" w:styleId="WW8Num13z0">
    <w:name w:val="WW8Num13z0"/>
    <w:rsid w:val="001D6E01"/>
    <w:rPr>
      <w:b w:val="0"/>
      <w:i w:val="0"/>
      <w:sz w:val="26"/>
    </w:rPr>
  </w:style>
  <w:style w:type="character" w:customStyle="1" w:styleId="WW8Num15z0">
    <w:name w:val="WW8Num15z0"/>
    <w:rsid w:val="001D6E01"/>
    <w:rPr>
      <w:b w:val="0"/>
    </w:rPr>
  </w:style>
  <w:style w:type="character" w:customStyle="1" w:styleId="WW8Num16z0">
    <w:name w:val="WW8Num16z0"/>
    <w:rsid w:val="001D6E01"/>
    <w:rPr>
      <w:rFonts w:ascii="Symbol" w:eastAsia="Times New Roman" w:hAnsi="Symbol" w:cs="Times New Roman"/>
    </w:rPr>
  </w:style>
  <w:style w:type="character" w:customStyle="1" w:styleId="WW8Num16z1">
    <w:name w:val="WW8Num16z1"/>
    <w:rsid w:val="001D6E01"/>
    <w:rPr>
      <w:rFonts w:ascii="Courier New" w:hAnsi="Courier New" w:cs="Courier New"/>
    </w:rPr>
  </w:style>
  <w:style w:type="character" w:customStyle="1" w:styleId="WW8Num16z2">
    <w:name w:val="WW8Num16z2"/>
    <w:rsid w:val="001D6E01"/>
    <w:rPr>
      <w:rFonts w:ascii="Wingdings" w:hAnsi="Wingdings"/>
    </w:rPr>
  </w:style>
  <w:style w:type="character" w:customStyle="1" w:styleId="WW8Num16z3">
    <w:name w:val="WW8Num16z3"/>
    <w:rsid w:val="001D6E01"/>
    <w:rPr>
      <w:rFonts w:ascii="Symbol" w:hAnsi="Symbol"/>
    </w:rPr>
  </w:style>
  <w:style w:type="character" w:customStyle="1" w:styleId="WW8Num17z0">
    <w:name w:val="WW8Num17z0"/>
    <w:rsid w:val="001D6E01"/>
    <w:rPr>
      <w:b w:val="0"/>
    </w:rPr>
  </w:style>
  <w:style w:type="character" w:customStyle="1" w:styleId="WW8Num17z1">
    <w:name w:val="WW8Num17z1"/>
    <w:rsid w:val="001D6E01"/>
    <w:rPr>
      <w:b/>
      <w:bCs/>
    </w:rPr>
  </w:style>
  <w:style w:type="character" w:customStyle="1" w:styleId="WW8Num18z0">
    <w:name w:val="WW8Num18z0"/>
    <w:rsid w:val="001D6E01"/>
    <w:rPr>
      <w:b w:val="0"/>
      <w:i w:val="0"/>
      <w:sz w:val="26"/>
    </w:rPr>
  </w:style>
  <w:style w:type="character" w:customStyle="1" w:styleId="WW8Num20z0">
    <w:name w:val="WW8Num20z0"/>
    <w:rsid w:val="001D6E01"/>
    <w:rPr>
      <w:b w:val="0"/>
      <w:i w:val="0"/>
      <w:sz w:val="26"/>
    </w:rPr>
  </w:style>
  <w:style w:type="character" w:customStyle="1" w:styleId="WW8Num26z0">
    <w:name w:val="WW8Num26z0"/>
    <w:rsid w:val="001D6E01"/>
    <w:rPr>
      <w:b w:val="0"/>
      <w:i w:val="0"/>
      <w:sz w:val="26"/>
    </w:rPr>
  </w:style>
  <w:style w:type="character" w:customStyle="1" w:styleId="WW8Num27z0">
    <w:name w:val="WW8Num27z0"/>
    <w:rsid w:val="001D6E01"/>
    <w:rPr>
      <w:b/>
    </w:rPr>
  </w:style>
  <w:style w:type="character" w:customStyle="1" w:styleId="WW8Num29z0">
    <w:name w:val="WW8Num29z0"/>
    <w:rsid w:val="001D6E01"/>
    <w:rPr>
      <w:rFonts w:ascii="Symbol" w:hAnsi="Symbol"/>
    </w:rPr>
  </w:style>
  <w:style w:type="character" w:customStyle="1" w:styleId="WW8Num29z1">
    <w:name w:val="WW8Num29z1"/>
    <w:rsid w:val="001D6E01"/>
    <w:rPr>
      <w:rFonts w:ascii="Courier New" w:hAnsi="Courier New" w:cs="Courier New"/>
    </w:rPr>
  </w:style>
  <w:style w:type="character" w:customStyle="1" w:styleId="WW8Num29z2">
    <w:name w:val="WW8Num29z2"/>
    <w:rsid w:val="001D6E01"/>
    <w:rPr>
      <w:rFonts w:ascii="Wingdings" w:hAnsi="Wingdings"/>
    </w:rPr>
  </w:style>
  <w:style w:type="character" w:customStyle="1" w:styleId="WW8Num30z0">
    <w:name w:val="WW8Num30z0"/>
    <w:rsid w:val="001D6E01"/>
    <w:rPr>
      <w:b w:val="0"/>
      <w:i w:val="0"/>
      <w:sz w:val="26"/>
    </w:rPr>
  </w:style>
  <w:style w:type="character" w:customStyle="1" w:styleId="WW8Num32z0">
    <w:name w:val="WW8Num32z0"/>
    <w:rsid w:val="001D6E01"/>
    <w:rPr>
      <w:b/>
    </w:rPr>
  </w:style>
  <w:style w:type="character" w:customStyle="1" w:styleId="Fontepargpadro1">
    <w:name w:val="Fonte parág. padrão1"/>
    <w:rsid w:val="001D6E01"/>
  </w:style>
  <w:style w:type="character" w:styleId="Nmerodepgina">
    <w:name w:val="page number"/>
    <w:basedOn w:val="Fontepargpadro1"/>
    <w:rsid w:val="001D6E01"/>
  </w:style>
  <w:style w:type="paragraph" w:customStyle="1" w:styleId="Captulo">
    <w:name w:val="Capítulo"/>
    <w:basedOn w:val="Normal"/>
    <w:next w:val="Corpodetexto"/>
    <w:rsid w:val="001D6E01"/>
    <w:pPr>
      <w:keepNext/>
      <w:spacing w:before="240" w:after="120"/>
    </w:pPr>
    <w:rPr>
      <w:rFonts w:ascii="Arial" w:eastAsia="Arial Unicode MS" w:hAnsi="Arial" w:cs="Tahoma"/>
      <w:sz w:val="28"/>
      <w:szCs w:val="28"/>
    </w:rPr>
  </w:style>
  <w:style w:type="paragraph" w:styleId="Lista">
    <w:name w:val="List"/>
    <w:basedOn w:val="Corpodetexto"/>
    <w:rsid w:val="001D6E01"/>
    <w:rPr>
      <w:rFonts w:cs="Tahoma"/>
    </w:rPr>
  </w:style>
  <w:style w:type="paragraph" w:customStyle="1" w:styleId="Legenda2">
    <w:name w:val="Legenda2"/>
    <w:basedOn w:val="Normal"/>
    <w:rsid w:val="001D6E01"/>
    <w:pPr>
      <w:suppressLineNumbers/>
      <w:spacing w:before="120" w:after="120"/>
    </w:pPr>
    <w:rPr>
      <w:rFonts w:cs="Tahoma"/>
      <w:i/>
      <w:iCs/>
      <w:sz w:val="24"/>
      <w:szCs w:val="24"/>
    </w:rPr>
  </w:style>
  <w:style w:type="paragraph" w:customStyle="1" w:styleId="ndice">
    <w:name w:val="Índice"/>
    <w:basedOn w:val="Normal"/>
    <w:rsid w:val="001D6E01"/>
    <w:pPr>
      <w:suppressLineNumbers/>
    </w:pPr>
    <w:rPr>
      <w:rFonts w:cs="Tahoma"/>
    </w:rPr>
  </w:style>
  <w:style w:type="paragraph" w:customStyle="1" w:styleId="Legenda1">
    <w:name w:val="Legenda1"/>
    <w:basedOn w:val="Normal"/>
    <w:rsid w:val="001D6E01"/>
    <w:pPr>
      <w:suppressLineNumbers/>
      <w:spacing w:before="120" w:after="120"/>
    </w:pPr>
    <w:rPr>
      <w:rFonts w:cs="Tahoma"/>
      <w:i/>
      <w:iCs/>
      <w:sz w:val="24"/>
      <w:szCs w:val="24"/>
    </w:rPr>
  </w:style>
  <w:style w:type="paragraph" w:customStyle="1" w:styleId="Contedodatabela">
    <w:name w:val="Conteúdo da tabela"/>
    <w:basedOn w:val="Corpodetexto"/>
    <w:rsid w:val="001D6E01"/>
    <w:pPr>
      <w:suppressLineNumbers/>
      <w:jc w:val="both"/>
    </w:pPr>
    <w:rPr>
      <w:sz w:val="24"/>
    </w:rPr>
  </w:style>
  <w:style w:type="paragraph" w:styleId="Textodebalo">
    <w:name w:val="Balloon Text"/>
    <w:basedOn w:val="Normal"/>
    <w:link w:val="TextodebaloChar"/>
    <w:rsid w:val="001D6E01"/>
    <w:rPr>
      <w:rFonts w:ascii="Tahoma" w:hAnsi="Tahoma" w:cs="Tahoma"/>
      <w:sz w:val="16"/>
      <w:szCs w:val="16"/>
    </w:rPr>
  </w:style>
  <w:style w:type="character" w:customStyle="1" w:styleId="TextodebaloChar">
    <w:name w:val="Texto de balão Char"/>
    <w:basedOn w:val="Fontepargpadro"/>
    <w:link w:val="Textodebalo"/>
    <w:rsid w:val="001D6E01"/>
    <w:rPr>
      <w:rFonts w:ascii="Tahoma" w:eastAsia="Times New Roman" w:hAnsi="Tahoma" w:cs="Tahoma"/>
      <w:sz w:val="16"/>
      <w:szCs w:val="16"/>
      <w:lang w:eastAsia="ar-SA"/>
    </w:rPr>
  </w:style>
  <w:style w:type="paragraph" w:customStyle="1" w:styleId="Corpodetexto31">
    <w:name w:val="Corpo de texto 31"/>
    <w:basedOn w:val="Normal"/>
    <w:rsid w:val="001D6E01"/>
    <w:pPr>
      <w:spacing w:after="120"/>
    </w:pPr>
    <w:rPr>
      <w:sz w:val="16"/>
      <w:szCs w:val="16"/>
    </w:rPr>
  </w:style>
  <w:style w:type="paragraph" w:customStyle="1" w:styleId="Recuodecorpodetexto21">
    <w:name w:val="Recuo de corpo de texto 21"/>
    <w:basedOn w:val="Normal"/>
    <w:rsid w:val="001D6E01"/>
    <w:pPr>
      <w:spacing w:after="120" w:line="480" w:lineRule="auto"/>
      <w:ind w:left="283"/>
    </w:pPr>
  </w:style>
  <w:style w:type="paragraph" w:customStyle="1" w:styleId="Textoembloco1">
    <w:name w:val="Texto em bloco1"/>
    <w:basedOn w:val="Normal"/>
    <w:rsid w:val="001D6E01"/>
    <w:pPr>
      <w:ind w:left="708" w:right="-28"/>
      <w:jc w:val="both"/>
    </w:pPr>
    <w:rPr>
      <w:rFonts w:ascii="Arial" w:hAnsi="Arial"/>
      <w:sz w:val="24"/>
    </w:rPr>
  </w:style>
  <w:style w:type="paragraph" w:customStyle="1" w:styleId="10">
    <w:name w:val="10"/>
    <w:basedOn w:val="Normal"/>
    <w:rsid w:val="001D6E01"/>
    <w:pPr>
      <w:ind w:left="851" w:hanging="567"/>
      <w:jc w:val="both"/>
    </w:pPr>
    <w:rPr>
      <w:sz w:val="24"/>
    </w:rPr>
  </w:style>
  <w:style w:type="paragraph" w:customStyle="1" w:styleId="Corpodetexto21">
    <w:name w:val="Corpo de texto 21"/>
    <w:basedOn w:val="Normal"/>
    <w:rsid w:val="001D6E01"/>
    <w:pPr>
      <w:spacing w:after="120" w:line="480" w:lineRule="auto"/>
    </w:pPr>
  </w:style>
  <w:style w:type="paragraph" w:styleId="Recuodecorpodetexto">
    <w:name w:val="Body Text Indent"/>
    <w:basedOn w:val="Normal"/>
    <w:link w:val="RecuodecorpodetextoChar"/>
    <w:rsid w:val="001D6E01"/>
    <w:pPr>
      <w:spacing w:after="120"/>
      <w:ind w:left="283"/>
    </w:pPr>
  </w:style>
  <w:style w:type="character" w:customStyle="1" w:styleId="RecuodecorpodetextoChar">
    <w:name w:val="Recuo de corpo de texto Char"/>
    <w:basedOn w:val="Fontepargpadro"/>
    <w:link w:val="Recuodecorpodetexto"/>
    <w:rsid w:val="001D6E01"/>
    <w:rPr>
      <w:rFonts w:ascii="Times New Roman" w:eastAsia="Times New Roman" w:hAnsi="Times New Roman" w:cs="Times New Roman"/>
      <w:sz w:val="20"/>
      <w:szCs w:val="20"/>
      <w:lang w:eastAsia="ar-SA"/>
    </w:rPr>
  </w:style>
  <w:style w:type="paragraph" w:customStyle="1" w:styleId="TextosemFormatao1">
    <w:name w:val="Texto sem Formatação1"/>
    <w:basedOn w:val="Normal"/>
    <w:rsid w:val="001D6E01"/>
    <w:rPr>
      <w:rFonts w:ascii="Courier New" w:hAnsi="Courier New"/>
    </w:rPr>
  </w:style>
  <w:style w:type="paragraph" w:styleId="NormalWeb">
    <w:name w:val="Normal (Web)"/>
    <w:basedOn w:val="Normal"/>
    <w:uiPriority w:val="99"/>
    <w:rsid w:val="001D6E01"/>
    <w:pPr>
      <w:spacing w:before="280" w:after="280"/>
    </w:pPr>
    <w:rPr>
      <w:rFonts w:ascii="Arial Unicode MS" w:eastAsia="Arial Unicode MS" w:hAnsi="Arial Unicode MS" w:cs="Arial Unicode MS"/>
      <w:sz w:val="24"/>
      <w:szCs w:val="24"/>
    </w:rPr>
  </w:style>
  <w:style w:type="paragraph" w:styleId="Ttulo">
    <w:name w:val="Title"/>
    <w:basedOn w:val="Normal"/>
    <w:next w:val="Subttulo"/>
    <w:link w:val="TtuloChar"/>
    <w:qFormat/>
    <w:rsid w:val="001D6E01"/>
    <w:pPr>
      <w:jc w:val="center"/>
    </w:pPr>
    <w:rPr>
      <w:rFonts w:ascii="Arial" w:hAnsi="Arial" w:cs="Arial"/>
      <w:sz w:val="36"/>
      <w:szCs w:val="24"/>
    </w:rPr>
  </w:style>
  <w:style w:type="character" w:customStyle="1" w:styleId="TtuloChar">
    <w:name w:val="Título Char"/>
    <w:basedOn w:val="Fontepargpadro"/>
    <w:link w:val="Ttulo"/>
    <w:rsid w:val="001D6E01"/>
    <w:rPr>
      <w:rFonts w:ascii="Arial" w:eastAsia="Times New Roman" w:hAnsi="Arial" w:cs="Arial"/>
      <w:sz w:val="36"/>
      <w:szCs w:val="24"/>
      <w:lang w:eastAsia="ar-SA"/>
    </w:rPr>
  </w:style>
  <w:style w:type="paragraph" w:styleId="Subttulo">
    <w:name w:val="Subtitle"/>
    <w:basedOn w:val="Captulo"/>
    <w:next w:val="Corpodetexto"/>
    <w:link w:val="SubttuloChar"/>
    <w:qFormat/>
    <w:rsid w:val="001D6E01"/>
    <w:pPr>
      <w:jc w:val="center"/>
    </w:pPr>
    <w:rPr>
      <w:i/>
      <w:iCs/>
    </w:rPr>
  </w:style>
  <w:style w:type="character" w:customStyle="1" w:styleId="SubttuloChar">
    <w:name w:val="Subtítulo Char"/>
    <w:basedOn w:val="Fontepargpadro"/>
    <w:link w:val="Subttulo"/>
    <w:rsid w:val="001D6E01"/>
    <w:rPr>
      <w:rFonts w:ascii="Arial" w:eastAsia="Arial Unicode MS" w:hAnsi="Arial" w:cs="Tahoma"/>
      <w:i/>
      <w:iCs/>
      <w:sz w:val="28"/>
      <w:szCs w:val="28"/>
      <w:lang w:eastAsia="ar-SA"/>
    </w:rPr>
  </w:style>
  <w:style w:type="paragraph" w:customStyle="1" w:styleId="Norma">
    <w:name w:val="Norma"/>
    <w:basedOn w:val="Normal"/>
    <w:rsid w:val="001D6E01"/>
    <w:pPr>
      <w:jc w:val="both"/>
    </w:pPr>
    <w:rPr>
      <w:sz w:val="24"/>
    </w:rPr>
  </w:style>
  <w:style w:type="paragraph" w:customStyle="1" w:styleId="Ttulodatabela">
    <w:name w:val="Título da tabela"/>
    <w:basedOn w:val="Contedodatabela"/>
    <w:rsid w:val="001D6E01"/>
    <w:pPr>
      <w:jc w:val="center"/>
    </w:pPr>
    <w:rPr>
      <w:bCs/>
      <w:i/>
      <w:iCs/>
    </w:rPr>
  </w:style>
  <w:style w:type="paragraph" w:customStyle="1" w:styleId="Fernando">
    <w:name w:val="Fernando"/>
    <w:basedOn w:val="Normal"/>
    <w:rsid w:val="001D6E01"/>
    <w:pPr>
      <w:overflowPunct w:val="0"/>
      <w:autoSpaceDE w:val="0"/>
      <w:jc w:val="both"/>
    </w:pPr>
    <w:rPr>
      <w:sz w:val="24"/>
    </w:rPr>
  </w:style>
  <w:style w:type="paragraph" w:customStyle="1" w:styleId="Contedodoquadro">
    <w:name w:val="Conteúdo do quadro"/>
    <w:basedOn w:val="Corpodetexto"/>
    <w:rsid w:val="001D6E01"/>
  </w:style>
  <w:style w:type="table" w:styleId="Tabelacomgrade">
    <w:name w:val="Table Grid"/>
    <w:basedOn w:val="Tabelanormal"/>
    <w:rsid w:val="001D6E0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1D6E01"/>
    <w:pPr>
      <w:spacing w:after="120" w:line="480" w:lineRule="auto"/>
      <w:ind w:left="283"/>
    </w:pPr>
  </w:style>
  <w:style w:type="character" w:customStyle="1" w:styleId="Recuodecorpodetexto2Char">
    <w:name w:val="Recuo de corpo de texto 2 Char"/>
    <w:basedOn w:val="Fontepargpadro"/>
    <w:link w:val="Recuodecorpodetexto2"/>
    <w:rsid w:val="001D6E01"/>
    <w:rPr>
      <w:rFonts w:ascii="Times New Roman" w:eastAsia="Times New Roman" w:hAnsi="Times New Roman" w:cs="Times New Roman"/>
      <w:sz w:val="20"/>
      <w:szCs w:val="20"/>
      <w:lang w:eastAsia="ar-SA"/>
    </w:rPr>
  </w:style>
  <w:style w:type="character" w:customStyle="1" w:styleId="corpo1">
    <w:name w:val="corpo1"/>
    <w:rsid w:val="001D6E01"/>
    <w:rPr>
      <w:rFonts w:ascii="Verdana" w:hAnsi="Verdana" w:hint="default"/>
      <w:strike w:val="0"/>
      <w:dstrike w:val="0"/>
      <w:color w:val="000000"/>
      <w:sz w:val="18"/>
      <w:szCs w:val="18"/>
      <w:u w:val="none"/>
      <w:effect w:val="none"/>
    </w:rPr>
  </w:style>
  <w:style w:type="paragraph" w:customStyle="1" w:styleId="Corpodetexto32">
    <w:name w:val="Corpo de texto 32"/>
    <w:basedOn w:val="Normal"/>
    <w:rsid w:val="001D6E01"/>
    <w:pPr>
      <w:suppressAutoHyphens w:val="0"/>
      <w:spacing w:line="270" w:lineRule="exact"/>
      <w:jc w:val="both"/>
    </w:pPr>
    <w:rPr>
      <w:rFonts w:ascii="Arial" w:hAnsi="Arial"/>
      <w:sz w:val="24"/>
      <w:lang w:eastAsia="pt-BR"/>
    </w:rPr>
  </w:style>
  <w:style w:type="character" w:styleId="HiperlinkVisitado">
    <w:name w:val="FollowedHyperlink"/>
    <w:uiPriority w:val="99"/>
    <w:unhideWhenUsed/>
    <w:rsid w:val="001D6E01"/>
    <w:rPr>
      <w:color w:val="800080"/>
      <w:u w:val="single"/>
    </w:rPr>
  </w:style>
  <w:style w:type="paragraph" w:customStyle="1" w:styleId="edital">
    <w:name w:val="edital"/>
    <w:basedOn w:val="Normal"/>
    <w:rsid w:val="0095445B"/>
    <w:pPr>
      <w:numPr>
        <w:ilvl w:val="1"/>
        <w:numId w:val="1"/>
      </w:numPr>
      <w:suppressAutoHyphens w:val="0"/>
      <w:jc w:val="both"/>
    </w:pPr>
    <w:rPr>
      <w:sz w:val="24"/>
      <w:lang w:eastAsia="pt-BR"/>
    </w:rPr>
  </w:style>
  <w:style w:type="paragraph" w:styleId="PargrafodaLista">
    <w:name w:val="List Paragraph"/>
    <w:basedOn w:val="Normal"/>
    <w:uiPriority w:val="34"/>
    <w:qFormat/>
    <w:rsid w:val="00E7227D"/>
    <w:pPr>
      <w:ind w:left="720"/>
      <w:contextualSpacing/>
    </w:pPr>
  </w:style>
  <w:style w:type="character" w:customStyle="1" w:styleId="yiv3840479215gmail-corpo1">
    <w:name w:val="yiv3840479215gmail-corpo1"/>
    <w:rsid w:val="00A43B6E"/>
  </w:style>
  <w:style w:type="numbering" w:customStyle="1" w:styleId="Semlista1">
    <w:name w:val="Sem lista1"/>
    <w:next w:val="Semlista"/>
    <w:uiPriority w:val="99"/>
    <w:semiHidden/>
    <w:unhideWhenUsed/>
    <w:rsid w:val="00A10944"/>
  </w:style>
  <w:style w:type="table" w:customStyle="1" w:styleId="Tabelacomgrade1">
    <w:name w:val="Tabela com grade1"/>
    <w:basedOn w:val="Tabelanormal"/>
    <w:next w:val="Tabelacomgrade"/>
    <w:rsid w:val="00A1094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123EC2"/>
    <w:rPr>
      <w:color w:val="605E5C"/>
      <w:shd w:val="clear" w:color="auto" w:fill="E1DFDD"/>
    </w:rPr>
  </w:style>
  <w:style w:type="paragraph" w:customStyle="1" w:styleId="msonormal0">
    <w:name w:val="msonormal"/>
    <w:basedOn w:val="Normal"/>
    <w:rsid w:val="00B70DAA"/>
    <w:pPr>
      <w:suppressAutoHyphens w:val="0"/>
      <w:spacing w:before="100" w:beforeAutospacing="1" w:after="100" w:afterAutospacing="1"/>
    </w:pPr>
    <w:rPr>
      <w:sz w:val="24"/>
      <w:szCs w:val="24"/>
      <w:lang w:eastAsia="pt-BR"/>
    </w:rPr>
  </w:style>
  <w:style w:type="paragraph" w:customStyle="1" w:styleId="xl66">
    <w:name w:val="xl66"/>
    <w:basedOn w:val="Normal"/>
    <w:rsid w:val="00B70DAA"/>
    <w:pPr>
      <w:suppressAutoHyphens w:val="0"/>
      <w:spacing w:before="100" w:beforeAutospacing="1" w:after="100" w:afterAutospacing="1"/>
    </w:pPr>
    <w:rPr>
      <w:sz w:val="24"/>
      <w:szCs w:val="24"/>
      <w:lang w:eastAsia="pt-BR"/>
    </w:rPr>
  </w:style>
  <w:style w:type="table" w:customStyle="1" w:styleId="TableNormal">
    <w:name w:val="Table Normal"/>
    <w:uiPriority w:val="2"/>
    <w:semiHidden/>
    <w:unhideWhenUsed/>
    <w:qFormat/>
    <w:rsid w:val="00CC45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FC4D96"/>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saaeoliveira.com.br/index.php"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D7FC4-00DF-4C30-87B8-82C3B5FD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13</Pages>
  <Words>5415</Words>
  <Characters>29245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Queila Cristina da Silva de Oliveira Oliveira</cp:lastModifiedBy>
  <cp:revision>371</cp:revision>
  <cp:lastPrinted>2026-01-27T16:57:00Z</cp:lastPrinted>
  <dcterms:created xsi:type="dcterms:W3CDTF">2021-04-13T18:11:00Z</dcterms:created>
  <dcterms:modified xsi:type="dcterms:W3CDTF">2026-07-01T17:10:00Z</dcterms:modified>
</cp:coreProperties>
</file>